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7B15F" w14:textId="77777777" w:rsidR="0030040C" w:rsidRPr="008E7E8E" w:rsidRDefault="0030040C">
      <w:pPr>
        <w:rPr>
          <w:b/>
          <w:sz w:val="28"/>
          <w:szCs w:val="28"/>
        </w:rPr>
      </w:pPr>
    </w:p>
    <w:p w14:paraId="0D3C50EC" w14:textId="77777777" w:rsidR="003773ED" w:rsidRPr="00CE1D4A" w:rsidRDefault="003773ED">
      <w:pPr>
        <w:rPr>
          <w:rFonts w:ascii="Times New Roman" w:hAnsi="Times New Roman" w:cs="Times New Roman"/>
          <w:b/>
          <w:sz w:val="24"/>
          <w:szCs w:val="24"/>
        </w:rPr>
      </w:pPr>
      <w:r w:rsidRPr="00CE1D4A">
        <w:rPr>
          <w:rFonts w:ascii="Times New Roman" w:hAnsi="Times New Roman" w:cs="Times New Roman"/>
          <w:b/>
          <w:sz w:val="24"/>
          <w:szCs w:val="24"/>
        </w:rPr>
        <w:t>GBV Prevention Network</w:t>
      </w:r>
    </w:p>
    <w:p w14:paraId="5DF9252E" w14:textId="77777777" w:rsidR="003773ED" w:rsidRPr="00CE1D4A" w:rsidRDefault="003773ED">
      <w:pPr>
        <w:rPr>
          <w:rFonts w:ascii="Times New Roman" w:hAnsi="Times New Roman" w:cs="Times New Roman"/>
          <w:b/>
          <w:sz w:val="24"/>
          <w:szCs w:val="24"/>
        </w:rPr>
      </w:pPr>
      <w:r w:rsidRPr="00CE1D4A">
        <w:rPr>
          <w:rFonts w:ascii="Times New Roman" w:hAnsi="Times New Roman" w:cs="Times New Roman"/>
          <w:b/>
          <w:sz w:val="24"/>
          <w:szCs w:val="24"/>
        </w:rPr>
        <w:t>16 Days of Activism against Gender Based Violence 2016</w:t>
      </w:r>
    </w:p>
    <w:p w14:paraId="7E41E1F4" w14:textId="40865317" w:rsidR="00F264A8" w:rsidRPr="00CE1D4A" w:rsidRDefault="00F264A8">
      <w:pPr>
        <w:rPr>
          <w:rFonts w:ascii="Times New Roman" w:hAnsi="Times New Roman" w:cs="Times New Roman"/>
          <w:b/>
          <w:sz w:val="24"/>
          <w:szCs w:val="24"/>
        </w:rPr>
      </w:pPr>
      <w:r w:rsidRPr="00CE1D4A">
        <w:rPr>
          <w:rFonts w:ascii="Times New Roman" w:hAnsi="Times New Roman" w:cs="Times New Roman"/>
          <w:b/>
          <w:sz w:val="24"/>
          <w:szCs w:val="24"/>
        </w:rPr>
        <w:t>Campaign Overview</w:t>
      </w:r>
    </w:p>
    <w:p w14:paraId="2CD1673D" w14:textId="2E9AA019" w:rsidR="003C714F" w:rsidRPr="00CE1D4A" w:rsidRDefault="006A1E82" w:rsidP="003C714F">
      <w:pPr>
        <w:jc w:val="both"/>
        <w:rPr>
          <w:rFonts w:ascii="Times New Roman" w:hAnsi="Times New Roman" w:cs="Times New Roman"/>
          <w:b/>
          <w:sz w:val="24"/>
          <w:szCs w:val="24"/>
        </w:rPr>
      </w:pPr>
      <w:r w:rsidRPr="00CE1D4A">
        <w:rPr>
          <w:rFonts w:ascii="Times New Roman" w:hAnsi="Times New Roman" w:cs="Times New Roman"/>
          <w:b/>
          <w:i/>
          <w:sz w:val="24"/>
          <w:szCs w:val="24"/>
        </w:rPr>
        <w:t xml:space="preserve">Theme: </w:t>
      </w:r>
      <w:r w:rsidR="003C714F" w:rsidRPr="00CE1D4A">
        <w:rPr>
          <w:rFonts w:ascii="Times New Roman" w:hAnsi="Times New Roman" w:cs="Times New Roman"/>
          <w:b/>
          <w:i/>
          <w:sz w:val="24"/>
          <w:szCs w:val="24"/>
        </w:rPr>
        <w:t>Break the Silence, Break the Barriers! How Will You Make Education Safe for Girls?</w:t>
      </w:r>
    </w:p>
    <w:p w14:paraId="644BAC66" w14:textId="602A9A6A" w:rsidR="008E7E8E" w:rsidRPr="00CE1D4A" w:rsidRDefault="00152451" w:rsidP="008E7E8E">
      <w:pPr>
        <w:spacing w:before="240"/>
        <w:rPr>
          <w:rFonts w:ascii="Times New Roman" w:hAnsi="Times New Roman" w:cs="Times New Roman"/>
          <w:sz w:val="24"/>
          <w:szCs w:val="24"/>
        </w:rPr>
      </w:pPr>
      <w:r w:rsidRPr="00CE1D4A">
        <w:rPr>
          <w:rFonts w:ascii="Times New Roman" w:hAnsi="Times New Roman" w:cs="Times New Roman"/>
          <w:sz w:val="24"/>
          <w:szCs w:val="24"/>
        </w:rPr>
        <w:t>This year</w:t>
      </w:r>
      <w:r w:rsidR="00244493" w:rsidRPr="00CE1D4A">
        <w:rPr>
          <w:rFonts w:ascii="Times New Roman" w:hAnsi="Times New Roman" w:cs="Times New Roman"/>
          <w:sz w:val="24"/>
          <w:szCs w:val="24"/>
        </w:rPr>
        <w:t xml:space="preserve"> marks</w:t>
      </w:r>
      <w:r w:rsidRPr="00CE1D4A">
        <w:rPr>
          <w:rFonts w:ascii="Times New Roman" w:hAnsi="Times New Roman" w:cs="Times New Roman"/>
          <w:sz w:val="24"/>
          <w:szCs w:val="24"/>
        </w:rPr>
        <w:t xml:space="preserve"> 25 years of</w:t>
      </w:r>
      <w:r w:rsidR="003773ED" w:rsidRPr="00CE1D4A">
        <w:rPr>
          <w:rFonts w:ascii="Times New Roman" w:hAnsi="Times New Roman" w:cs="Times New Roman"/>
          <w:sz w:val="24"/>
          <w:szCs w:val="24"/>
        </w:rPr>
        <w:t xml:space="preserve"> t</w:t>
      </w:r>
      <w:r w:rsidRPr="00CE1D4A">
        <w:rPr>
          <w:rFonts w:ascii="Times New Roman" w:hAnsi="Times New Roman" w:cs="Times New Roman"/>
          <w:sz w:val="24"/>
          <w:szCs w:val="24"/>
        </w:rPr>
        <w:t>he 16 Days of Activism against G</w:t>
      </w:r>
      <w:r w:rsidR="003773ED" w:rsidRPr="00CE1D4A">
        <w:rPr>
          <w:rFonts w:ascii="Times New Roman" w:hAnsi="Times New Roman" w:cs="Times New Roman"/>
          <w:sz w:val="24"/>
          <w:szCs w:val="24"/>
        </w:rPr>
        <w:t>ender-base</w:t>
      </w:r>
      <w:r w:rsidRPr="00CE1D4A">
        <w:rPr>
          <w:rFonts w:ascii="Times New Roman" w:hAnsi="Times New Roman" w:cs="Times New Roman"/>
          <w:sz w:val="24"/>
          <w:szCs w:val="24"/>
        </w:rPr>
        <w:t>d Violence Campaign coordinated by the Center for Women’s Global Leadership</w:t>
      </w:r>
      <w:r w:rsidR="008E7E8E" w:rsidRPr="00CE1D4A">
        <w:rPr>
          <w:rFonts w:ascii="Times New Roman" w:hAnsi="Times New Roman" w:cs="Times New Roman"/>
          <w:sz w:val="24"/>
          <w:szCs w:val="24"/>
        </w:rPr>
        <w:t xml:space="preserve">. Because of the </w:t>
      </w:r>
      <w:r w:rsidR="00EC2E84" w:rsidRPr="00CE1D4A">
        <w:rPr>
          <w:rFonts w:ascii="Times New Roman" w:hAnsi="Times New Roman" w:cs="Times New Roman"/>
          <w:sz w:val="24"/>
          <w:szCs w:val="24"/>
        </w:rPr>
        <w:t>C</w:t>
      </w:r>
      <w:r w:rsidR="008E7E8E" w:rsidRPr="00CE1D4A">
        <w:rPr>
          <w:rFonts w:ascii="Times New Roman" w:hAnsi="Times New Roman" w:cs="Times New Roman"/>
          <w:sz w:val="24"/>
          <w:szCs w:val="24"/>
        </w:rPr>
        <w:t>enter’s activism the campaign is now widespread across the globe. At the regional leve</w:t>
      </w:r>
      <w:r w:rsidR="00DD4635" w:rsidRPr="00CE1D4A">
        <w:rPr>
          <w:rFonts w:ascii="Times New Roman" w:hAnsi="Times New Roman" w:cs="Times New Roman"/>
          <w:sz w:val="24"/>
          <w:szCs w:val="24"/>
        </w:rPr>
        <w:t>l the GBV Prevention Network members</w:t>
      </w:r>
      <w:r w:rsidR="007F0E9A" w:rsidRPr="00CE1D4A">
        <w:rPr>
          <w:rFonts w:ascii="Times New Roman" w:hAnsi="Times New Roman" w:cs="Times New Roman"/>
          <w:sz w:val="24"/>
          <w:szCs w:val="24"/>
        </w:rPr>
        <w:t xml:space="preserve"> have been </w:t>
      </w:r>
      <w:r w:rsidR="00665FF8" w:rsidRPr="00CE1D4A">
        <w:rPr>
          <w:rFonts w:ascii="Times New Roman" w:hAnsi="Times New Roman" w:cs="Times New Roman"/>
          <w:sz w:val="24"/>
          <w:szCs w:val="24"/>
        </w:rPr>
        <w:t>participating in</w:t>
      </w:r>
      <w:r w:rsidR="00DD4635" w:rsidRPr="00CE1D4A">
        <w:rPr>
          <w:rFonts w:ascii="Times New Roman" w:hAnsi="Times New Roman" w:cs="Times New Roman"/>
          <w:sz w:val="24"/>
          <w:szCs w:val="24"/>
        </w:rPr>
        <w:t xml:space="preserve"> the campaign since 2004. This year the global campaign will focus on the relationship between militarism and the right to education in situations of violent conflict, in relative peace</w:t>
      </w:r>
      <w:r w:rsidR="00EC2E84" w:rsidRPr="00CE1D4A">
        <w:rPr>
          <w:rFonts w:ascii="Times New Roman" w:hAnsi="Times New Roman" w:cs="Times New Roman"/>
          <w:sz w:val="24"/>
          <w:szCs w:val="24"/>
        </w:rPr>
        <w:t>,</w:t>
      </w:r>
      <w:r w:rsidR="00DD4635" w:rsidRPr="00CE1D4A">
        <w:rPr>
          <w:rFonts w:ascii="Times New Roman" w:hAnsi="Times New Roman" w:cs="Times New Roman"/>
          <w:sz w:val="24"/>
          <w:szCs w:val="24"/>
        </w:rPr>
        <w:t xml:space="preserve"> and a variety</w:t>
      </w:r>
      <w:r w:rsidR="008B0182" w:rsidRPr="00CE1D4A">
        <w:rPr>
          <w:rFonts w:ascii="Times New Roman" w:hAnsi="Times New Roman" w:cs="Times New Roman"/>
          <w:sz w:val="24"/>
          <w:szCs w:val="24"/>
        </w:rPr>
        <w:t xml:space="preserve"> of education settings</w:t>
      </w:r>
      <w:r w:rsidR="00EC2E84" w:rsidRPr="00CE1D4A">
        <w:rPr>
          <w:rFonts w:ascii="Times New Roman" w:hAnsi="Times New Roman" w:cs="Times New Roman"/>
          <w:sz w:val="24"/>
          <w:szCs w:val="24"/>
        </w:rPr>
        <w:t>. The campaign will</w:t>
      </w:r>
      <w:r w:rsidR="00472534" w:rsidRPr="00CE1D4A">
        <w:rPr>
          <w:rFonts w:ascii="Times New Roman" w:hAnsi="Times New Roman" w:cs="Times New Roman"/>
          <w:sz w:val="24"/>
          <w:szCs w:val="24"/>
        </w:rPr>
        <w:t xml:space="preserve"> </w:t>
      </w:r>
      <w:r w:rsidR="008B0182" w:rsidRPr="00CE1D4A">
        <w:rPr>
          <w:rFonts w:ascii="Times New Roman" w:hAnsi="Times New Roman" w:cs="Times New Roman"/>
          <w:sz w:val="24"/>
          <w:szCs w:val="24"/>
        </w:rPr>
        <w:t>continu</w:t>
      </w:r>
      <w:r w:rsidR="00EC2E84" w:rsidRPr="00CE1D4A">
        <w:rPr>
          <w:rFonts w:ascii="Times New Roman" w:hAnsi="Times New Roman" w:cs="Times New Roman"/>
          <w:sz w:val="24"/>
          <w:szCs w:val="24"/>
        </w:rPr>
        <w:t>e</w:t>
      </w:r>
      <w:r w:rsidR="008B0182" w:rsidRPr="00CE1D4A">
        <w:rPr>
          <w:rFonts w:ascii="Times New Roman" w:hAnsi="Times New Roman" w:cs="Times New Roman"/>
          <w:sz w:val="24"/>
          <w:szCs w:val="24"/>
        </w:rPr>
        <w:t xml:space="preserve"> to make the </w:t>
      </w:r>
      <w:r w:rsidR="00451CD9" w:rsidRPr="00CE1D4A">
        <w:rPr>
          <w:rFonts w:ascii="Times New Roman" w:hAnsi="Times New Roman" w:cs="Times New Roman"/>
          <w:sz w:val="24"/>
          <w:szCs w:val="24"/>
        </w:rPr>
        <w:t>links between</w:t>
      </w:r>
      <w:r w:rsidR="00350879">
        <w:rPr>
          <w:rFonts w:ascii="Times New Roman" w:hAnsi="Times New Roman" w:cs="Times New Roman"/>
          <w:sz w:val="24"/>
          <w:szCs w:val="24"/>
        </w:rPr>
        <w:t xml:space="preserve"> gender-</w:t>
      </w:r>
      <w:r w:rsidR="00F13F24" w:rsidRPr="00CE1D4A">
        <w:rPr>
          <w:rFonts w:ascii="Times New Roman" w:hAnsi="Times New Roman" w:cs="Times New Roman"/>
          <w:sz w:val="24"/>
          <w:szCs w:val="24"/>
        </w:rPr>
        <w:t>based violence and</w:t>
      </w:r>
      <w:r w:rsidR="008B0182" w:rsidRPr="00CE1D4A">
        <w:rPr>
          <w:rFonts w:ascii="Times New Roman" w:hAnsi="Times New Roman" w:cs="Times New Roman"/>
          <w:sz w:val="24"/>
          <w:szCs w:val="24"/>
        </w:rPr>
        <w:t xml:space="preserve"> militarism, as an encompassing patriarchal system of discrimination and inequality based on our relationships with power</w:t>
      </w:r>
      <w:r w:rsidR="00472534" w:rsidRPr="00CE1D4A">
        <w:rPr>
          <w:rFonts w:ascii="Times New Roman" w:hAnsi="Times New Roman" w:cs="Times New Roman"/>
          <w:sz w:val="24"/>
          <w:szCs w:val="24"/>
        </w:rPr>
        <w:t xml:space="preserve">. </w:t>
      </w:r>
    </w:p>
    <w:p w14:paraId="4621BC57" w14:textId="4A6D2012" w:rsidR="008B0182" w:rsidRPr="00CE1D4A" w:rsidRDefault="00EC2E84" w:rsidP="008E7E8E">
      <w:pPr>
        <w:spacing w:before="240"/>
        <w:rPr>
          <w:rFonts w:ascii="Times New Roman" w:hAnsi="Times New Roman" w:cs="Times New Roman"/>
          <w:sz w:val="24"/>
          <w:szCs w:val="24"/>
        </w:rPr>
      </w:pPr>
      <w:r w:rsidRPr="00CE1D4A">
        <w:rPr>
          <w:rFonts w:ascii="Times New Roman" w:hAnsi="Times New Roman" w:cs="Times New Roman"/>
          <w:sz w:val="24"/>
          <w:szCs w:val="24"/>
        </w:rPr>
        <w:t>For regional and global campaign alignment, t</w:t>
      </w:r>
      <w:r w:rsidR="008B0182" w:rsidRPr="00CE1D4A">
        <w:rPr>
          <w:rFonts w:ascii="Times New Roman" w:hAnsi="Times New Roman" w:cs="Times New Roman"/>
          <w:sz w:val="24"/>
          <w:szCs w:val="24"/>
        </w:rPr>
        <w:t xml:space="preserve">he GBV Prevention Network theme will focus on </w:t>
      </w:r>
      <w:r w:rsidR="00AA38BC" w:rsidRPr="00CE1D4A">
        <w:rPr>
          <w:rFonts w:ascii="Times New Roman" w:hAnsi="Times New Roman" w:cs="Times New Roman"/>
          <w:sz w:val="24"/>
          <w:szCs w:val="24"/>
        </w:rPr>
        <w:t>making education safe for all</w:t>
      </w:r>
      <w:r w:rsidR="00F248C9" w:rsidRPr="00CE1D4A">
        <w:rPr>
          <w:rFonts w:ascii="Times New Roman" w:hAnsi="Times New Roman" w:cs="Times New Roman"/>
          <w:sz w:val="24"/>
          <w:szCs w:val="24"/>
        </w:rPr>
        <w:t>,</w:t>
      </w:r>
      <w:r w:rsidR="00AA38BC" w:rsidRPr="00CE1D4A">
        <w:rPr>
          <w:rFonts w:ascii="Times New Roman" w:hAnsi="Times New Roman" w:cs="Times New Roman"/>
          <w:sz w:val="24"/>
          <w:szCs w:val="24"/>
        </w:rPr>
        <w:t xml:space="preserve"> specifically girls and young women</w:t>
      </w:r>
      <w:r w:rsidR="00F248C9" w:rsidRPr="00CE1D4A">
        <w:rPr>
          <w:rFonts w:ascii="Times New Roman" w:hAnsi="Times New Roman" w:cs="Times New Roman"/>
          <w:sz w:val="24"/>
          <w:szCs w:val="24"/>
        </w:rPr>
        <w:t>,</w:t>
      </w:r>
      <w:r w:rsidR="00AA38BC" w:rsidRPr="00CE1D4A">
        <w:rPr>
          <w:rFonts w:ascii="Times New Roman" w:hAnsi="Times New Roman" w:cs="Times New Roman"/>
          <w:sz w:val="24"/>
          <w:szCs w:val="24"/>
        </w:rPr>
        <w:t xml:space="preserve"> by highlighting structural discrimination of women and girls </w:t>
      </w:r>
      <w:r w:rsidRPr="00CE1D4A">
        <w:rPr>
          <w:rFonts w:ascii="Times New Roman" w:hAnsi="Times New Roman" w:cs="Times New Roman"/>
          <w:sz w:val="24"/>
          <w:szCs w:val="24"/>
        </w:rPr>
        <w:t>throughout the</w:t>
      </w:r>
      <w:r w:rsidR="00AA38BC" w:rsidRPr="00CE1D4A">
        <w:rPr>
          <w:rFonts w:ascii="Times New Roman" w:hAnsi="Times New Roman" w:cs="Times New Roman"/>
          <w:sz w:val="24"/>
          <w:szCs w:val="24"/>
        </w:rPr>
        <w:t xml:space="preserve"> education system right from the home, community</w:t>
      </w:r>
      <w:r w:rsidR="00F248C9" w:rsidRPr="00CE1D4A">
        <w:rPr>
          <w:rFonts w:ascii="Times New Roman" w:hAnsi="Times New Roman" w:cs="Times New Roman"/>
          <w:sz w:val="24"/>
          <w:szCs w:val="24"/>
        </w:rPr>
        <w:t>,</w:t>
      </w:r>
      <w:r w:rsidR="00AA38BC" w:rsidRPr="00CE1D4A">
        <w:rPr>
          <w:rFonts w:ascii="Times New Roman" w:hAnsi="Times New Roman" w:cs="Times New Roman"/>
          <w:sz w:val="24"/>
          <w:szCs w:val="24"/>
        </w:rPr>
        <w:t xml:space="preserve"> and the school</w:t>
      </w:r>
      <w:r w:rsidR="00F767EC" w:rsidRPr="00CE1D4A">
        <w:rPr>
          <w:rFonts w:ascii="Times New Roman" w:hAnsi="Times New Roman" w:cs="Times New Roman"/>
          <w:sz w:val="24"/>
          <w:szCs w:val="24"/>
        </w:rPr>
        <w:t xml:space="preserve"> setting</w:t>
      </w:r>
      <w:r w:rsidR="0086576C" w:rsidRPr="00CE1D4A">
        <w:rPr>
          <w:rFonts w:ascii="Times New Roman" w:hAnsi="Times New Roman" w:cs="Times New Roman"/>
          <w:sz w:val="24"/>
          <w:szCs w:val="24"/>
        </w:rPr>
        <w:t xml:space="preserve"> including government policy</w:t>
      </w:r>
      <w:r w:rsidR="00F264A8" w:rsidRPr="00CE1D4A">
        <w:rPr>
          <w:rFonts w:ascii="Times New Roman" w:hAnsi="Times New Roman" w:cs="Times New Roman"/>
          <w:sz w:val="24"/>
          <w:szCs w:val="24"/>
        </w:rPr>
        <w:t xml:space="preserve"> and systems</w:t>
      </w:r>
      <w:r w:rsidR="0086576C" w:rsidRPr="00CE1D4A">
        <w:rPr>
          <w:rFonts w:ascii="Times New Roman" w:hAnsi="Times New Roman" w:cs="Times New Roman"/>
          <w:sz w:val="24"/>
          <w:szCs w:val="24"/>
        </w:rPr>
        <w:t xml:space="preserve"> that impact girls experience at school</w:t>
      </w:r>
      <w:r w:rsidR="00F767EC" w:rsidRPr="00CE1D4A">
        <w:rPr>
          <w:rFonts w:ascii="Times New Roman" w:hAnsi="Times New Roman" w:cs="Times New Roman"/>
          <w:sz w:val="24"/>
          <w:szCs w:val="24"/>
        </w:rPr>
        <w:t xml:space="preserve">.  </w:t>
      </w:r>
      <w:r w:rsidRPr="00CE1D4A">
        <w:rPr>
          <w:rFonts w:ascii="Times New Roman" w:hAnsi="Times New Roman" w:cs="Times New Roman"/>
          <w:sz w:val="24"/>
          <w:szCs w:val="24"/>
        </w:rPr>
        <w:t xml:space="preserve">The campaign will </w:t>
      </w:r>
      <w:r w:rsidR="00244493" w:rsidRPr="00CE1D4A">
        <w:rPr>
          <w:rFonts w:ascii="Times New Roman" w:hAnsi="Times New Roman" w:cs="Times New Roman"/>
          <w:sz w:val="24"/>
          <w:szCs w:val="24"/>
        </w:rPr>
        <w:t>explore</w:t>
      </w:r>
      <w:r w:rsidRPr="00CE1D4A">
        <w:rPr>
          <w:rFonts w:ascii="Times New Roman" w:hAnsi="Times New Roman" w:cs="Times New Roman"/>
          <w:sz w:val="24"/>
          <w:szCs w:val="24"/>
        </w:rPr>
        <w:t xml:space="preserve"> how </w:t>
      </w:r>
      <w:r w:rsidR="00AA38BC" w:rsidRPr="00CE1D4A">
        <w:rPr>
          <w:rFonts w:ascii="Times New Roman" w:hAnsi="Times New Roman" w:cs="Times New Roman"/>
          <w:sz w:val="24"/>
          <w:szCs w:val="24"/>
        </w:rPr>
        <w:t xml:space="preserve">discrimination and other experiences in the education system lead to girls and women’s experience of violence.  </w:t>
      </w:r>
      <w:r w:rsidR="008E481C" w:rsidRPr="00CE1D4A">
        <w:rPr>
          <w:rFonts w:ascii="Times New Roman" w:hAnsi="Times New Roman" w:cs="Times New Roman"/>
          <w:sz w:val="24"/>
          <w:szCs w:val="24"/>
        </w:rPr>
        <w:t>It builds onto global efforts to ensure inclusive and equitable quality education articulated in Sustainable Development Goal 4</w:t>
      </w:r>
      <w:r w:rsidR="009A2F41" w:rsidRPr="00CE1D4A">
        <w:rPr>
          <w:rStyle w:val="EndnoteReference"/>
          <w:rFonts w:ascii="Times New Roman" w:hAnsi="Times New Roman" w:cs="Times New Roman"/>
          <w:sz w:val="24"/>
          <w:szCs w:val="24"/>
        </w:rPr>
        <w:endnoteReference w:id="1"/>
      </w:r>
    </w:p>
    <w:p w14:paraId="1743360A" w14:textId="77777777" w:rsidR="0079137D" w:rsidRPr="00CE1D4A" w:rsidRDefault="0079137D" w:rsidP="0079137D">
      <w:pPr>
        <w:tabs>
          <w:tab w:val="left" w:pos="5595"/>
        </w:tabs>
        <w:spacing w:before="240"/>
        <w:rPr>
          <w:rFonts w:ascii="Times New Roman" w:hAnsi="Times New Roman" w:cs="Times New Roman"/>
          <w:sz w:val="24"/>
          <w:szCs w:val="24"/>
        </w:rPr>
      </w:pPr>
      <w:r w:rsidRPr="00CE1D4A">
        <w:rPr>
          <w:rFonts w:ascii="Times New Roman" w:hAnsi="Times New Roman" w:cs="Times New Roman"/>
          <w:sz w:val="24"/>
          <w:szCs w:val="24"/>
        </w:rPr>
        <w:t>Violence against women and girls (VAW/G) is common in most parts of the world and is now being addressed globally as a public health, social policy and human rights concern. Global estimates indicate that 30% of women worldwide have experienced either physical or sexual partner violence</w:t>
      </w:r>
      <w:r w:rsidR="00EC2E84" w:rsidRPr="00CE1D4A">
        <w:rPr>
          <w:rFonts w:ascii="Times New Roman" w:hAnsi="Times New Roman" w:cs="Times New Roman"/>
          <w:sz w:val="24"/>
          <w:szCs w:val="24"/>
        </w:rPr>
        <w:t>,</w:t>
      </w:r>
      <w:r w:rsidRPr="00CE1D4A">
        <w:rPr>
          <w:rStyle w:val="EndnoteReference"/>
          <w:rFonts w:ascii="Times New Roman" w:hAnsi="Times New Roman" w:cs="Times New Roman"/>
          <w:sz w:val="24"/>
          <w:szCs w:val="24"/>
        </w:rPr>
        <w:endnoteReference w:id="2"/>
      </w:r>
      <w:r w:rsidRPr="00CE1D4A">
        <w:rPr>
          <w:rFonts w:ascii="Times New Roman" w:hAnsi="Times New Roman" w:cs="Times New Roman"/>
          <w:sz w:val="24"/>
          <w:szCs w:val="24"/>
        </w:rPr>
        <w:t xml:space="preserve"> 7% of women worldwide have experienced non-partner sexual assault. Roughly 100–140 million girls and women have undergone female genital mutilation (FGM) and 70 million have been married before the age of 18 years</w:t>
      </w:r>
      <w:r w:rsidR="00EC2E84" w:rsidRPr="00CE1D4A">
        <w:rPr>
          <w:rFonts w:ascii="Times New Roman" w:hAnsi="Times New Roman" w:cs="Times New Roman"/>
          <w:sz w:val="24"/>
          <w:szCs w:val="24"/>
        </w:rPr>
        <w:t>.</w:t>
      </w:r>
      <w:r w:rsidRPr="00CE1D4A">
        <w:rPr>
          <w:rStyle w:val="EndnoteReference"/>
          <w:rFonts w:ascii="Times New Roman" w:hAnsi="Times New Roman" w:cs="Times New Roman"/>
          <w:sz w:val="24"/>
          <w:szCs w:val="24"/>
        </w:rPr>
        <w:endnoteReference w:id="3"/>
      </w:r>
      <w:r w:rsidR="007E591D" w:rsidRPr="00CE1D4A">
        <w:rPr>
          <w:rFonts w:ascii="Times New Roman" w:hAnsi="Times New Roman" w:cs="Times New Roman"/>
          <w:sz w:val="24"/>
          <w:szCs w:val="24"/>
        </w:rPr>
        <w:t xml:space="preserve"> According to UIS estimates, 24 million children will never enter a classroom. Half of all out-of-school children in sub-Saharan Africa will never enroll. </w:t>
      </w:r>
    </w:p>
    <w:p w14:paraId="087CEEB5" w14:textId="62DCAF20" w:rsidR="00C17B96" w:rsidRPr="00CE1D4A" w:rsidRDefault="0079137D" w:rsidP="00C469AA">
      <w:pPr>
        <w:tabs>
          <w:tab w:val="left" w:pos="5595"/>
        </w:tabs>
        <w:spacing w:before="240"/>
        <w:rPr>
          <w:rFonts w:ascii="Times New Roman" w:hAnsi="Times New Roman" w:cs="Times New Roman"/>
          <w:sz w:val="24"/>
          <w:szCs w:val="24"/>
          <w:lang w:val="en-GB"/>
        </w:rPr>
      </w:pPr>
      <w:r w:rsidRPr="00CE1D4A">
        <w:rPr>
          <w:rFonts w:ascii="Times New Roman" w:hAnsi="Times New Roman" w:cs="Times New Roman"/>
          <w:sz w:val="24"/>
          <w:szCs w:val="24"/>
        </w:rPr>
        <w:t>VAW/G</w:t>
      </w:r>
      <w:r w:rsidR="00C12E6E" w:rsidRPr="00CE1D4A">
        <w:rPr>
          <w:rFonts w:ascii="Times New Roman" w:hAnsi="Times New Roman" w:cs="Times New Roman"/>
          <w:sz w:val="24"/>
          <w:szCs w:val="24"/>
        </w:rPr>
        <w:t xml:space="preserve"> is rooted firmly in gender inequality. Historically and to date girls and women have </w:t>
      </w:r>
      <w:r w:rsidR="007F0E9A" w:rsidRPr="00CE1D4A">
        <w:rPr>
          <w:rFonts w:ascii="Times New Roman" w:hAnsi="Times New Roman" w:cs="Times New Roman"/>
          <w:sz w:val="24"/>
          <w:szCs w:val="24"/>
        </w:rPr>
        <w:t xml:space="preserve">a </w:t>
      </w:r>
      <w:r w:rsidR="00C12E6E" w:rsidRPr="00CE1D4A">
        <w:rPr>
          <w:rFonts w:ascii="Times New Roman" w:hAnsi="Times New Roman" w:cs="Times New Roman"/>
          <w:sz w:val="24"/>
          <w:szCs w:val="24"/>
        </w:rPr>
        <w:t xml:space="preserve">subordinate status in </w:t>
      </w:r>
      <w:r w:rsidR="00324198" w:rsidRPr="00CE1D4A">
        <w:rPr>
          <w:rFonts w:ascii="Times New Roman" w:hAnsi="Times New Roman" w:cs="Times New Roman"/>
          <w:sz w:val="24"/>
          <w:szCs w:val="24"/>
        </w:rPr>
        <w:t>society</w:t>
      </w:r>
      <w:r w:rsidR="00C12E6E" w:rsidRPr="00CE1D4A">
        <w:rPr>
          <w:rFonts w:ascii="Times New Roman" w:hAnsi="Times New Roman" w:cs="Times New Roman"/>
          <w:sz w:val="24"/>
          <w:szCs w:val="24"/>
        </w:rPr>
        <w:t>.</w:t>
      </w:r>
      <w:r w:rsidRPr="00CE1D4A">
        <w:rPr>
          <w:rFonts w:ascii="Times New Roman" w:hAnsi="Times New Roman" w:cs="Times New Roman"/>
          <w:sz w:val="24"/>
          <w:szCs w:val="24"/>
          <w:lang w:val="en-GB"/>
        </w:rPr>
        <w:t xml:space="preserve"> The power that men have and are given comes from attitudes, </w:t>
      </w:r>
      <w:proofErr w:type="spellStart"/>
      <w:r w:rsidRPr="00CE1D4A">
        <w:rPr>
          <w:rFonts w:ascii="Times New Roman" w:hAnsi="Times New Roman" w:cs="Times New Roman"/>
          <w:sz w:val="24"/>
          <w:szCs w:val="24"/>
          <w:lang w:val="en-GB"/>
        </w:rPr>
        <w:t>behaviors</w:t>
      </w:r>
      <w:proofErr w:type="spellEnd"/>
      <w:r w:rsidRPr="00CE1D4A">
        <w:rPr>
          <w:rFonts w:ascii="Times New Roman" w:hAnsi="Times New Roman" w:cs="Times New Roman"/>
          <w:sz w:val="24"/>
          <w:szCs w:val="24"/>
          <w:lang w:val="en-GB"/>
        </w:rPr>
        <w:t xml:space="preserve"> and expectations that all women and men learn as members of their community. </w:t>
      </w:r>
      <w:r w:rsidR="002D7503" w:rsidRPr="00CE1D4A">
        <w:rPr>
          <w:rFonts w:ascii="Times New Roman" w:hAnsi="Times New Roman" w:cs="Times New Roman"/>
          <w:sz w:val="24"/>
          <w:szCs w:val="24"/>
          <w:lang w:val="en-GB"/>
        </w:rPr>
        <w:t>As young children, social roles (also called gender roles)</w:t>
      </w:r>
      <w:r w:rsidR="0086576C" w:rsidRPr="00CE1D4A">
        <w:rPr>
          <w:rFonts w:ascii="Times New Roman" w:hAnsi="Times New Roman" w:cs="Times New Roman"/>
          <w:sz w:val="24"/>
          <w:szCs w:val="24"/>
          <w:lang w:val="en-GB"/>
        </w:rPr>
        <w:t xml:space="preserve"> are learned, (</w:t>
      </w:r>
      <w:r w:rsidR="00665FF8" w:rsidRPr="00CE1D4A">
        <w:rPr>
          <w:rFonts w:ascii="Times New Roman" w:hAnsi="Times New Roman" w:cs="Times New Roman"/>
          <w:sz w:val="24"/>
          <w:szCs w:val="24"/>
          <w:lang w:val="en-GB"/>
        </w:rPr>
        <w:t xml:space="preserve">i.e. </w:t>
      </w:r>
      <w:r w:rsidR="002D7503" w:rsidRPr="00CE1D4A">
        <w:rPr>
          <w:rFonts w:ascii="Times New Roman" w:hAnsi="Times New Roman" w:cs="Times New Roman"/>
          <w:sz w:val="24"/>
          <w:szCs w:val="24"/>
          <w:lang w:val="en-GB"/>
        </w:rPr>
        <w:t xml:space="preserve">how our community </w:t>
      </w:r>
      <w:r w:rsidR="002D7503" w:rsidRPr="00CE1D4A">
        <w:rPr>
          <w:rFonts w:ascii="Times New Roman" w:hAnsi="Times New Roman" w:cs="Times New Roman"/>
          <w:sz w:val="24"/>
          <w:szCs w:val="24"/>
          <w:lang w:val="en-GB"/>
        </w:rPr>
        <w:lastRenderedPageBreak/>
        <w:t>believes girls</w:t>
      </w:r>
      <w:r w:rsidR="00EC2E84" w:rsidRPr="00CE1D4A">
        <w:rPr>
          <w:rFonts w:ascii="Times New Roman" w:hAnsi="Times New Roman" w:cs="Times New Roman"/>
          <w:sz w:val="24"/>
          <w:szCs w:val="24"/>
          <w:lang w:val="en-GB"/>
        </w:rPr>
        <w:t xml:space="preserve"> and boys,</w:t>
      </w:r>
      <w:r w:rsidR="002D7503" w:rsidRPr="00CE1D4A">
        <w:rPr>
          <w:rFonts w:ascii="Times New Roman" w:hAnsi="Times New Roman" w:cs="Times New Roman"/>
          <w:sz w:val="24"/>
          <w:szCs w:val="24"/>
          <w:lang w:val="en-GB"/>
        </w:rPr>
        <w:t xml:space="preserve"> women </w:t>
      </w:r>
      <w:r w:rsidR="00EC2E84" w:rsidRPr="00CE1D4A">
        <w:rPr>
          <w:rFonts w:ascii="Times New Roman" w:hAnsi="Times New Roman" w:cs="Times New Roman"/>
          <w:sz w:val="24"/>
          <w:szCs w:val="24"/>
          <w:lang w:val="en-GB"/>
        </w:rPr>
        <w:t xml:space="preserve">and men </w:t>
      </w:r>
      <w:r w:rsidR="002D7503" w:rsidRPr="00CE1D4A">
        <w:rPr>
          <w:rFonts w:ascii="Times New Roman" w:hAnsi="Times New Roman" w:cs="Times New Roman"/>
          <w:sz w:val="24"/>
          <w:szCs w:val="24"/>
          <w:lang w:val="en-GB"/>
        </w:rPr>
        <w:t>should act</w:t>
      </w:r>
      <w:r w:rsidR="0086576C" w:rsidRPr="00CE1D4A">
        <w:rPr>
          <w:rFonts w:ascii="Times New Roman" w:hAnsi="Times New Roman" w:cs="Times New Roman"/>
          <w:sz w:val="24"/>
          <w:szCs w:val="24"/>
          <w:lang w:val="en-GB"/>
        </w:rPr>
        <w:t>)</w:t>
      </w:r>
      <w:r w:rsidR="00EC2E84" w:rsidRPr="00CE1D4A">
        <w:rPr>
          <w:rFonts w:ascii="Times New Roman" w:hAnsi="Times New Roman" w:cs="Times New Roman"/>
          <w:sz w:val="24"/>
          <w:szCs w:val="24"/>
          <w:lang w:val="en-GB"/>
        </w:rPr>
        <w:t xml:space="preserve"> and this </w:t>
      </w:r>
      <w:r w:rsidR="0086576C" w:rsidRPr="00CE1D4A">
        <w:rPr>
          <w:rFonts w:ascii="Times New Roman" w:hAnsi="Times New Roman" w:cs="Times New Roman"/>
          <w:sz w:val="24"/>
          <w:szCs w:val="24"/>
          <w:lang w:val="en-GB"/>
        </w:rPr>
        <w:t xml:space="preserve">has deeply negative </w:t>
      </w:r>
      <w:r w:rsidR="00EC2E84" w:rsidRPr="00CE1D4A">
        <w:rPr>
          <w:rFonts w:ascii="Times New Roman" w:hAnsi="Times New Roman" w:cs="Times New Roman"/>
          <w:sz w:val="24"/>
          <w:szCs w:val="24"/>
          <w:lang w:val="en-GB"/>
        </w:rPr>
        <w:t xml:space="preserve">influences </w:t>
      </w:r>
      <w:r w:rsidR="0086576C" w:rsidRPr="00CE1D4A">
        <w:rPr>
          <w:rFonts w:ascii="Times New Roman" w:hAnsi="Times New Roman" w:cs="Times New Roman"/>
          <w:sz w:val="24"/>
          <w:szCs w:val="24"/>
          <w:lang w:val="en-GB"/>
        </w:rPr>
        <w:t xml:space="preserve">on </w:t>
      </w:r>
      <w:r w:rsidR="00EC2E84" w:rsidRPr="00CE1D4A">
        <w:rPr>
          <w:rFonts w:ascii="Times New Roman" w:hAnsi="Times New Roman" w:cs="Times New Roman"/>
          <w:sz w:val="24"/>
          <w:szCs w:val="24"/>
          <w:lang w:val="en-GB"/>
        </w:rPr>
        <w:t>the choices, autonomy and educational experiences</w:t>
      </w:r>
      <w:r w:rsidR="0086576C" w:rsidRPr="00CE1D4A">
        <w:rPr>
          <w:rFonts w:ascii="Times New Roman" w:hAnsi="Times New Roman" w:cs="Times New Roman"/>
          <w:sz w:val="24"/>
          <w:szCs w:val="24"/>
          <w:lang w:val="en-GB"/>
        </w:rPr>
        <w:t xml:space="preserve"> of girls and women</w:t>
      </w:r>
      <w:r w:rsidR="002D7503" w:rsidRPr="00CE1D4A">
        <w:rPr>
          <w:rFonts w:ascii="Times New Roman" w:hAnsi="Times New Roman" w:cs="Times New Roman"/>
          <w:sz w:val="24"/>
          <w:szCs w:val="24"/>
          <w:lang w:val="en-GB"/>
        </w:rPr>
        <w:t xml:space="preserve">. </w:t>
      </w:r>
    </w:p>
    <w:p w14:paraId="3BDE5DC3" w14:textId="7618FDD7" w:rsidR="00102B76" w:rsidRPr="00CE1D4A" w:rsidRDefault="00102B76" w:rsidP="0079137D">
      <w:pPr>
        <w:tabs>
          <w:tab w:val="left" w:pos="5595"/>
        </w:tabs>
        <w:spacing w:before="240"/>
        <w:rPr>
          <w:rFonts w:ascii="Times New Roman" w:hAnsi="Times New Roman" w:cs="Times New Roman"/>
          <w:sz w:val="24"/>
          <w:szCs w:val="24"/>
        </w:rPr>
      </w:pPr>
      <w:r w:rsidRPr="00CE1D4A">
        <w:rPr>
          <w:rFonts w:ascii="Times New Roman" w:hAnsi="Times New Roman" w:cs="Times New Roman"/>
          <w:sz w:val="24"/>
          <w:szCs w:val="24"/>
        </w:rPr>
        <w:t>In addition</w:t>
      </w:r>
      <w:r w:rsidR="00AD7CE3" w:rsidRPr="00CE1D4A">
        <w:rPr>
          <w:rFonts w:ascii="Times New Roman" w:hAnsi="Times New Roman" w:cs="Times New Roman"/>
          <w:sz w:val="24"/>
          <w:szCs w:val="24"/>
        </w:rPr>
        <w:t>,</w:t>
      </w:r>
      <w:r w:rsidRPr="00CE1D4A">
        <w:rPr>
          <w:rFonts w:ascii="Times New Roman" w:hAnsi="Times New Roman" w:cs="Times New Roman"/>
          <w:sz w:val="24"/>
          <w:szCs w:val="24"/>
        </w:rPr>
        <w:t xml:space="preserve"> within the home setting</w:t>
      </w:r>
      <w:r w:rsidR="00FD27CB" w:rsidRPr="00CE1D4A">
        <w:rPr>
          <w:rFonts w:ascii="Times New Roman" w:hAnsi="Times New Roman" w:cs="Times New Roman"/>
          <w:sz w:val="24"/>
          <w:szCs w:val="24"/>
        </w:rPr>
        <w:t>,</w:t>
      </w:r>
      <w:r w:rsidRPr="00CE1D4A">
        <w:rPr>
          <w:rFonts w:ascii="Times New Roman" w:hAnsi="Times New Roman" w:cs="Times New Roman"/>
          <w:sz w:val="24"/>
          <w:szCs w:val="24"/>
        </w:rPr>
        <w:t xml:space="preserve"> because of their socially ascribed roles girls will spend more time on their </w:t>
      </w:r>
      <w:r w:rsidR="00642767" w:rsidRPr="00CE1D4A">
        <w:rPr>
          <w:rFonts w:ascii="Times New Roman" w:hAnsi="Times New Roman" w:cs="Times New Roman"/>
          <w:sz w:val="24"/>
          <w:szCs w:val="24"/>
        </w:rPr>
        <w:t xml:space="preserve">household </w:t>
      </w:r>
      <w:r w:rsidRPr="00CE1D4A">
        <w:rPr>
          <w:rFonts w:ascii="Times New Roman" w:hAnsi="Times New Roman" w:cs="Times New Roman"/>
          <w:sz w:val="24"/>
          <w:szCs w:val="24"/>
        </w:rPr>
        <w:t>chores and less time</w:t>
      </w:r>
      <w:r w:rsidR="00FD27CB" w:rsidRPr="00CE1D4A">
        <w:rPr>
          <w:rFonts w:ascii="Times New Roman" w:hAnsi="Times New Roman" w:cs="Times New Roman"/>
          <w:sz w:val="24"/>
          <w:szCs w:val="24"/>
        </w:rPr>
        <w:t xml:space="preserve"> on</w:t>
      </w:r>
      <w:r w:rsidRPr="00CE1D4A">
        <w:rPr>
          <w:rFonts w:ascii="Times New Roman" w:hAnsi="Times New Roman" w:cs="Times New Roman"/>
          <w:sz w:val="24"/>
          <w:szCs w:val="24"/>
        </w:rPr>
        <w:t xml:space="preserve"> </w:t>
      </w:r>
      <w:r w:rsidR="00642767" w:rsidRPr="00CE1D4A">
        <w:rPr>
          <w:rFonts w:ascii="Times New Roman" w:hAnsi="Times New Roman" w:cs="Times New Roman"/>
          <w:sz w:val="24"/>
          <w:szCs w:val="24"/>
        </w:rPr>
        <w:t xml:space="preserve">academic </w:t>
      </w:r>
      <w:r w:rsidRPr="00CE1D4A">
        <w:rPr>
          <w:rFonts w:ascii="Times New Roman" w:hAnsi="Times New Roman" w:cs="Times New Roman"/>
          <w:sz w:val="24"/>
          <w:szCs w:val="24"/>
        </w:rPr>
        <w:t>study and preparation.</w:t>
      </w:r>
      <w:r w:rsidR="008E481C" w:rsidRPr="00CE1D4A">
        <w:rPr>
          <w:rFonts w:ascii="Times New Roman" w:hAnsi="Times New Roman" w:cs="Times New Roman"/>
          <w:sz w:val="24"/>
          <w:szCs w:val="24"/>
        </w:rPr>
        <w:t xml:space="preserve"> According to a report released by UNICEF ahead of International Day of the Girl Child on 11 October</w:t>
      </w:r>
      <w:r w:rsidR="009A2F41" w:rsidRPr="00CE1D4A">
        <w:rPr>
          <w:rFonts w:ascii="Times New Roman" w:hAnsi="Times New Roman" w:cs="Times New Roman"/>
          <w:sz w:val="24"/>
          <w:szCs w:val="24"/>
        </w:rPr>
        <w:t>, girls</w:t>
      </w:r>
      <w:r w:rsidR="008E481C" w:rsidRPr="00CE1D4A">
        <w:rPr>
          <w:rFonts w:ascii="Times New Roman" w:hAnsi="Times New Roman" w:cs="Times New Roman"/>
          <w:sz w:val="24"/>
          <w:szCs w:val="24"/>
        </w:rPr>
        <w:t xml:space="preserve"> between 5 and 14 years old spend 40 per cent more time, or 160 million more hours a day, on unpaid household chores and collecting water and firewood compared to boys their age</w:t>
      </w:r>
      <w:r w:rsidR="009A2F41" w:rsidRPr="00CE1D4A">
        <w:rPr>
          <w:rStyle w:val="EndnoteReference"/>
          <w:rFonts w:ascii="Times New Roman" w:hAnsi="Times New Roman" w:cs="Times New Roman"/>
          <w:sz w:val="24"/>
          <w:szCs w:val="24"/>
        </w:rPr>
        <w:endnoteReference w:id="4"/>
      </w:r>
      <w:r w:rsidR="008E481C" w:rsidRPr="00CE1D4A">
        <w:rPr>
          <w:rFonts w:ascii="Times New Roman" w:hAnsi="Times New Roman" w:cs="Times New Roman"/>
          <w:sz w:val="24"/>
          <w:szCs w:val="24"/>
        </w:rPr>
        <w:t xml:space="preserve">. </w:t>
      </w:r>
      <w:r w:rsidRPr="00CE1D4A">
        <w:rPr>
          <w:rFonts w:ascii="Times New Roman" w:hAnsi="Times New Roman" w:cs="Times New Roman"/>
          <w:sz w:val="24"/>
          <w:szCs w:val="24"/>
        </w:rPr>
        <w:t xml:space="preserve">  </w:t>
      </w:r>
      <w:r w:rsidR="0086576C" w:rsidRPr="00CE1D4A">
        <w:rPr>
          <w:rFonts w:ascii="Times New Roman" w:hAnsi="Times New Roman" w:cs="Times New Roman"/>
          <w:sz w:val="24"/>
          <w:szCs w:val="24"/>
        </w:rPr>
        <w:t>O</w:t>
      </w:r>
      <w:r w:rsidRPr="00CE1D4A">
        <w:rPr>
          <w:rFonts w:ascii="Times New Roman" w:hAnsi="Times New Roman" w:cs="Times New Roman"/>
          <w:sz w:val="24"/>
          <w:szCs w:val="24"/>
        </w:rPr>
        <w:t>ften girls will be withdrawn from school and married off even before they are 18 years of age</w:t>
      </w:r>
      <w:r w:rsidR="00FD27CB" w:rsidRPr="00CE1D4A">
        <w:rPr>
          <w:rFonts w:ascii="Times New Roman" w:hAnsi="Times New Roman" w:cs="Times New Roman"/>
          <w:sz w:val="24"/>
          <w:szCs w:val="24"/>
        </w:rPr>
        <w:t>,</w:t>
      </w:r>
      <w:r w:rsidRPr="00CE1D4A">
        <w:rPr>
          <w:rFonts w:ascii="Times New Roman" w:hAnsi="Times New Roman" w:cs="Times New Roman"/>
          <w:sz w:val="24"/>
          <w:szCs w:val="24"/>
        </w:rPr>
        <w:t xml:space="preserve"> many times for the benefit of the bride price that marriage will attract. Girls will face even more disadvantages in access to education as they make their way to the school setting. </w:t>
      </w:r>
      <w:r w:rsidR="00657F68" w:rsidRPr="00CE1D4A">
        <w:rPr>
          <w:rFonts w:ascii="Times New Roman" w:hAnsi="Times New Roman" w:cs="Times New Roman"/>
          <w:sz w:val="24"/>
          <w:szCs w:val="24"/>
        </w:rPr>
        <w:t>T</w:t>
      </w:r>
      <w:r w:rsidRPr="00CE1D4A">
        <w:rPr>
          <w:rFonts w:ascii="Times New Roman" w:hAnsi="Times New Roman" w:cs="Times New Roman"/>
          <w:sz w:val="24"/>
          <w:szCs w:val="24"/>
        </w:rPr>
        <w:t xml:space="preserve">hey are liable to </w:t>
      </w:r>
      <w:r w:rsidR="0086576C" w:rsidRPr="00CE1D4A">
        <w:rPr>
          <w:rFonts w:ascii="Times New Roman" w:hAnsi="Times New Roman" w:cs="Times New Roman"/>
          <w:sz w:val="24"/>
          <w:szCs w:val="24"/>
        </w:rPr>
        <w:t xml:space="preserve">harassment, </w:t>
      </w:r>
      <w:r w:rsidRPr="00CE1D4A">
        <w:rPr>
          <w:rFonts w:ascii="Times New Roman" w:hAnsi="Times New Roman" w:cs="Times New Roman"/>
          <w:sz w:val="24"/>
          <w:szCs w:val="24"/>
        </w:rPr>
        <w:t xml:space="preserve">attack, kidnap and stranger rape. </w:t>
      </w:r>
    </w:p>
    <w:p w14:paraId="5CBFCAAB" w14:textId="49F5F4CC" w:rsidR="00102B76" w:rsidRPr="00CE1D4A" w:rsidRDefault="00102B76" w:rsidP="0079137D">
      <w:pPr>
        <w:tabs>
          <w:tab w:val="left" w:pos="5595"/>
        </w:tabs>
        <w:spacing w:before="240"/>
        <w:rPr>
          <w:rFonts w:ascii="Times New Roman" w:hAnsi="Times New Roman" w:cs="Times New Roman"/>
          <w:sz w:val="24"/>
          <w:szCs w:val="24"/>
        </w:rPr>
      </w:pPr>
      <w:r w:rsidRPr="00CE1D4A">
        <w:rPr>
          <w:rFonts w:ascii="Times New Roman" w:hAnsi="Times New Roman" w:cs="Times New Roman"/>
          <w:sz w:val="24"/>
          <w:szCs w:val="24"/>
        </w:rPr>
        <w:t>Within the school setting</w:t>
      </w:r>
      <w:r w:rsidR="00FD27CB" w:rsidRPr="00CE1D4A">
        <w:rPr>
          <w:rFonts w:ascii="Times New Roman" w:hAnsi="Times New Roman" w:cs="Times New Roman"/>
          <w:sz w:val="24"/>
          <w:szCs w:val="24"/>
        </w:rPr>
        <w:t>,</w:t>
      </w:r>
      <w:r w:rsidRPr="00CE1D4A">
        <w:rPr>
          <w:rFonts w:ascii="Times New Roman" w:hAnsi="Times New Roman" w:cs="Times New Roman"/>
          <w:sz w:val="24"/>
          <w:szCs w:val="24"/>
        </w:rPr>
        <w:t xml:space="preserve"> </w:t>
      </w:r>
      <w:r w:rsidR="000D5527" w:rsidRPr="00CE1D4A">
        <w:rPr>
          <w:rFonts w:ascii="Times New Roman" w:hAnsi="Times New Roman" w:cs="Times New Roman"/>
          <w:sz w:val="24"/>
          <w:szCs w:val="24"/>
        </w:rPr>
        <w:t xml:space="preserve">girls are exposed to </w:t>
      </w:r>
      <w:r w:rsidR="00AD7CE3" w:rsidRPr="00CE1D4A">
        <w:rPr>
          <w:rFonts w:ascii="Times New Roman" w:hAnsi="Times New Roman" w:cs="Times New Roman"/>
          <w:sz w:val="24"/>
          <w:szCs w:val="24"/>
        </w:rPr>
        <w:t xml:space="preserve">discrimination and </w:t>
      </w:r>
      <w:r w:rsidR="000D5527" w:rsidRPr="00CE1D4A">
        <w:rPr>
          <w:rFonts w:ascii="Times New Roman" w:hAnsi="Times New Roman" w:cs="Times New Roman"/>
          <w:sz w:val="24"/>
          <w:szCs w:val="24"/>
        </w:rPr>
        <w:t xml:space="preserve">violence at different levels. They may face violence in the form of bullying and sexual assault from </w:t>
      </w:r>
      <w:r w:rsidR="008E481C" w:rsidRPr="00CE1D4A">
        <w:rPr>
          <w:rFonts w:ascii="Times New Roman" w:hAnsi="Times New Roman" w:cs="Times New Roman"/>
          <w:sz w:val="24"/>
          <w:szCs w:val="24"/>
        </w:rPr>
        <w:t xml:space="preserve">male students, teachers and other </w:t>
      </w:r>
      <w:r w:rsidR="00350879" w:rsidRPr="00CE1D4A">
        <w:rPr>
          <w:rFonts w:ascii="Times New Roman" w:hAnsi="Times New Roman" w:cs="Times New Roman"/>
          <w:sz w:val="24"/>
          <w:szCs w:val="24"/>
        </w:rPr>
        <w:t>staff.</w:t>
      </w:r>
      <w:r w:rsidR="000D5527" w:rsidRPr="00CE1D4A">
        <w:rPr>
          <w:rFonts w:ascii="Times New Roman" w:hAnsi="Times New Roman" w:cs="Times New Roman"/>
          <w:sz w:val="24"/>
          <w:szCs w:val="24"/>
        </w:rPr>
        <w:t xml:space="preserve"> </w:t>
      </w:r>
      <w:r w:rsidR="00574685" w:rsidRPr="00CE1D4A">
        <w:rPr>
          <w:rFonts w:ascii="Times New Roman" w:hAnsi="Times New Roman" w:cs="Times New Roman"/>
          <w:sz w:val="24"/>
          <w:szCs w:val="24"/>
        </w:rPr>
        <w:t xml:space="preserve"> Girls often drop out of school due to insufficient or inexistent facilities to cater for their special needs including menstrual hygiene. </w:t>
      </w:r>
      <w:r w:rsidR="000D5527" w:rsidRPr="00CE1D4A">
        <w:rPr>
          <w:rFonts w:ascii="Times New Roman" w:hAnsi="Times New Roman" w:cs="Times New Roman"/>
          <w:sz w:val="24"/>
          <w:szCs w:val="24"/>
        </w:rPr>
        <w:t>In addition to the violence they face, most of the content taught at school reinforces power imbalances between women and men</w:t>
      </w:r>
      <w:r w:rsidR="00FD27CB" w:rsidRPr="00CE1D4A">
        <w:rPr>
          <w:rFonts w:ascii="Times New Roman" w:hAnsi="Times New Roman" w:cs="Times New Roman"/>
          <w:sz w:val="24"/>
          <w:szCs w:val="24"/>
        </w:rPr>
        <w:t>,</w:t>
      </w:r>
      <w:r w:rsidR="000D5527" w:rsidRPr="00CE1D4A">
        <w:rPr>
          <w:rFonts w:ascii="Times New Roman" w:hAnsi="Times New Roman" w:cs="Times New Roman"/>
          <w:sz w:val="24"/>
          <w:szCs w:val="24"/>
        </w:rPr>
        <w:t xml:space="preserve"> furthering the socialization</w:t>
      </w:r>
      <w:r w:rsidR="00FA6D3F" w:rsidRPr="00CE1D4A">
        <w:rPr>
          <w:rFonts w:ascii="Times New Roman" w:hAnsi="Times New Roman" w:cs="Times New Roman"/>
          <w:sz w:val="24"/>
          <w:szCs w:val="24"/>
        </w:rPr>
        <w:t xml:space="preserve"> process that reinforces men and boys</w:t>
      </w:r>
      <w:r w:rsidR="00FD27CB" w:rsidRPr="00CE1D4A">
        <w:rPr>
          <w:rFonts w:ascii="Times New Roman" w:hAnsi="Times New Roman" w:cs="Times New Roman"/>
          <w:sz w:val="24"/>
          <w:szCs w:val="24"/>
        </w:rPr>
        <w:t>’</w:t>
      </w:r>
      <w:r w:rsidR="00FA6D3F" w:rsidRPr="00CE1D4A">
        <w:rPr>
          <w:rFonts w:ascii="Times New Roman" w:hAnsi="Times New Roman" w:cs="Times New Roman"/>
          <w:sz w:val="24"/>
          <w:szCs w:val="24"/>
        </w:rPr>
        <w:t xml:space="preserve"> power over women. </w:t>
      </w:r>
      <w:r w:rsidR="000F52C6" w:rsidRPr="00CE1D4A">
        <w:rPr>
          <w:rFonts w:ascii="Times New Roman" w:hAnsi="Times New Roman" w:cs="Times New Roman"/>
          <w:sz w:val="24"/>
          <w:szCs w:val="24"/>
        </w:rPr>
        <w:t xml:space="preserve"> </w:t>
      </w:r>
      <w:bookmarkStart w:id="0" w:name="_GoBack"/>
      <w:bookmarkEnd w:id="0"/>
    </w:p>
    <w:p w14:paraId="44CEF13D" w14:textId="314967AE" w:rsidR="0086576C" w:rsidRPr="00CE1D4A" w:rsidRDefault="0086576C" w:rsidP="0079137D">
      <w:pPr>
        <w:tabs>
          <w:tab w:val="left" w:pos="5595"/>
        </w:tabs>
        <w:spacing w:before="240"/>
        <w:rPr>
          <w:rFonts w:ascii="Times New Roman" w:hAnsi="Times New Roman" w:cs="Times New Roman"/>
          <w:sz w:val="24"/>
          <w:szCs w:val="24"/>
        </w:rPr>
      </w:pPr>
      <w:r w:rsidRPr="00CE1D4A">
        <w:rPr>
          <w:rFonts w:ascii="Times New Roman" w:hAnsi="Times New Roman" w:cs="Times New Roman"/>
          <w:sz w:val="24"/>
          <w:szCs w:val="24"/>
        </w:rPr>
        <w:t xml:space="preserve">The discrimination that women and girls face coupled with experiences of violence act as a barrier to their equal participation in society </w:t>
      </w:r>
      <w:r w:rsidR="00FD27CB" w:rsidRPr="00CE1D4A">
        <w:rPr>
          <w:rFonts w:ascii="Times New Roman" w:hAnsi="Times New Roman" w:cs="Times New Roman"/>
          <w:sz w:val="24"/>
          <w:szCs w:val="24"/>
        </w:rPr>
        <w:t xml:space="preserve">and also </w:t>
      </w:r>
      <w:proofErr w:type="gramStart"/>
      <w:r w:rsidR="00FD27CB" w:rsidRPr="00CE1D4A">
        <w:rPr>
          <w:rFonts w:ascii="Times New Roman" w:hAnsi="Times New Roman" w:cs="Times New Roman"/>
          <w:sz w:val="24"/>
          <w:szCs w:val="24"/>
        </w:rPr>
        <w:t>impact</w:t>
      </w:r>
      <w:proofErr w:type="gramEnd"/>
      <w:r w:rsidRPr="00CE1D4A">
        <w:rPr>
          <w:rFonts w:ascii="Times New Roman" w:hAnsi="Times New Roman" w:cs="Times New Roman"/>
          <w:sz w:val="24"/>
          <w:szCs w:val="24"/>
        </w:rPr>
        <w:t xml:space="preserve"> the development of their home, community and school.</w:t>
      </w:r>
      <w:r w:rsidRPr="00CE1D4A">
        <w:rPr>
          <w:rStyle w:val="EndnoteReference"/>
          <w:rFonts w:ascii="Times New Roman" w:hAnsi="Times New Roman" w:cs="Times New Roman"/>
          <w:sz w:val="24"/>
          <w:szCs w:val="24"/>
        </w:rPr>
        <w:endnoteReference w:id="5"/>
      </w:r>
      <w:r w:rsidRPr="00CE1D4A">
        <w:rPr>
          <w:rFonts w:ascii="Times New Roman" w:hAnsi="Times New Roman" w:cs="Times New Roman"/>
          <w:sz w:val="24"/>
          <w:szCs w:val="24"/>
        </w:rPr>
        <w:t xml:space="preserve">  When it comes to education, girls face gender discrimination and violence in terms of access to education and safety in educational spaces, reinforcing their subordinate status in society. </w:t>
      </w:r>
    </w:p>
    <w:p w14:paraId="5209994F" w14:textId="202E4D15" w:rsidR="00ED207C" w:rsidRPr="00CE1D4A" w:rsidRDefault="0086576C" w:rsidP="00ED207C">
      <w:pPr>
        <w:tabs>
          <w:tab w:val="left" w:pos="5595"/>
        </w:tabs>
        <w:spacing w:before="240"/>
        <w:rPr>
          <w:rFonts w:ascii="Times New Roman" w:hAnsi="Times New Roman" w:cs="Times New Roman"/>
          <w:sz w:val="24"/>
          <w:szCs w:val="24"/>
          <w:lang w:val="en-GB"/>
        </w:rPr>
      </w:pPr>
      <w:r w:rsidRPr="00CE1D4A">
        <w:rPr>
          <w:rFonts w:ascii="Times New Roman" w:hAnsi="Times New Roman" w:cs="Times New Roman"/>
          <w:sz w:val="24"/>
          <w:szCs w:val="24"/>
          <w:lang w:val="en-GB"/>
        </w:rPr>
        <w:t xml:space="preserve">There is hope. As we all know, the </w:t>
      </w:r>
      <w:r w:rsidR="00AD7CE3" w:rsidRPr="00CE1D4A">
        <w:rPr>
          <w:rFonts w:ascii="Times New Roman" w:hAnsi="Times New Roman" w:cs="Times New Roman"/>
          <w:sz w:val="24"/>
          <w:szCs w:val="24"/>
          <w:lang w:val="en-GB"/>
        </w:rPr>
        <w:t xml:space="preserve">majority of boys and </w:t>
      </w:r>
      <w:r w:rsidR="00ED207C" w:rsidRPr="00CE1D4A">
        <w:rPr>
          <w:rFonts w:ascii="Times New Roman" w:hAnsi="Times New Roman" w:cs="Times New Roman"/>
          <w:sz w:val="24"/>
          <w:szCs w:val="24"/>
          <w:lang w:val="en-GB"/>
        </w:rPr>
        <w:t xml:space="preserve">men are not </w:t>
      </w:r>
      <w:r w:rsidR="00472534" w:rsidRPr="00CE1D4A">
        <w:rPr>
          <w:rFonts w:ascii="Times New Roman" w:hAnsi="Times New Roman" w:cs="Times New Roman"/>
          <w:sz w:val="24"/>
          <w:szCs w:val="24"/>
          <w:lang w:val="en-GB"/>
        </w:rPr>
        <w:t>violent;</w:t>
      </w:r>
      <w:r w:rsidR="00ED207C" w:rsidRPr="00CE1D4A">
        <w:rPr>
          <w:rFonts w:ascii="Times New Roman" w:hAnsi="Times New Roman" w:cs="Times New Roman"/>
          <w:sz w:val="24"/>
          <w:szCs w:val="24"/>
          <w:lang w:val="en-GB"/>
        </w:rPr>
        <w:t xml:space="preserve"> they make choices that demonstrate their belief in equality, justice and respect. Similarly, </w:t>
      </w:r>
      <w:r w:rsidR="00AD7CE3" w:rsidRPr="00CE1D4A">
        <w:rPr>
          <w:rFonts w:ascii="Times New Roman" w:hAnsi="Times New Roman" w:cs="Times New Roman"/>
          <w:sz w:val="24"/>
          <w:szCs w:val="24"/>
          <w:lang w:val="en-GB"/>
        </w:rPr>
        <w:t xml:space="preserve">most </w:t>
      </w:r>
      <w:r w:rsidR="00ED207C" w:rsidRPr="00CE1D4A">
        <w:rPr>
          <w:rFonts w:ascii="Times New Roman" w:hAnsi="Times New Roman" w:cs="Times New Roman"/>
          <w:sz w:val="24"/>
          <w:szCs w:val="24"/>
          <w:lang w:val="en-GB"/>
        </w:rPr>
        <w:t xml:space="preserve">women do not condone violence against women. Yet overall, many </w:t>
      </w:r>
      <w:r w:rsidR="00AD7CE3" w:rsidRPr="00CE1D4A">
        <w:rPr>
          <w:rFonts w:ascii="Times New Roman" w:hAnsi="Times New Roman" w:cs="Times New Roman"/>
          <w:sz w:val="24"/>
          <w:szCs w:val="24"/>
          <w:lang w:val="en-GB"/>
        </w:rPr>
        <w:t xml:space="preserve">girls and </w:t>
      </w:r>
      <w:r w:rsidR="00ED207C" w:rsidRPr="00CE1D4A">
        <w:rPr>
          <w:rFonts w:ascii="Times New Roman" w:hAnsi="Times New Roman" w:cs="Times New Roman"/>
          <w:sz w:val="24"/>
          <w:szCs w:val="24"/>
          <w:lang w:val="en-GB"/>
        </w:rPr>
        <w:t>women</w:t>
      </w:r>
      <w:r w:rsidR="00AD7CE3" w:rsidRPr="00CE1D4A">
        <w:rPr>
          <w:rFonts w:ascii="Times New Roman" w:hAnsi="Times New Roman" w:cs="Times New Roman"/>
          <w:sz w:val="24"/>
          <w:szCs w:val="24"/>
          <w:lang w:val="en-GB"/>
        </w:rPr>
        <w:t>, boys and</w:t>
      </w:r>
      <w:r w:rsidR="00472534" w:rsidRPr="00CE1D4A">
        <w:rPr>
          <w:rFonts w:ascii="Times New Roman" w:hAnsi="Times New Roman" w:cs="Times New Roman"/>
          <w:sz w:val="24"/>
          <w:szCs w:val="24"/>
          <w:lang w:val="en-GB"/>
        </w:rPr>
        <w:t xml:space="preserve"> </w:t>
      </w:r>
      <w:r w:rsidR="00ED207C" w:rsidRPr="00CE1D4A">
        <w:rPr>
          <w:rFonts w:ascii="Times New Roman" w:hAnsi="Times New Roman" w:cs="Times New Roman"/>
          <w:sz w:val="24"/>
          <w:szCs w:val="24"/>
          <w:lang w:val="en-GB"/>
        </w:rPr>
        <w:t>men are silent about violence against women and the imbalance of power</w:t>
      </w:r>
      <w:r w:rsidR="00AD7CE3" w:rsidRPr="00CE1D4A">
        <w:rPr>
          <w:rFonts w:ascii="Times New Roman" w:hAnsi="Times New Roman" w:cs="Times New Roman"/>
          <w:sz w:val="24"/>
          <w:szCs w:val="24"/>
          <w:lang w:val="en-GB"/>
        </w:rPr>
        <w:t xml:space="preserve"> that perpetuates it</w:t>
      </w:r>
      <w:r w:rsidRPr="00CE1D4A">
        <w:rPr>
          <w:rFonts w:ascii="Times New Roman" w:hAnsi="Times New Roman" w:cs="Times New Roman"/>
          <w:sz w:val="24"/>
          <w:szCs w:val="24"/>
          <w:lang w:val="en-GB"/>
        </w:rPr>
        <w:t xml:space="preserve">. </w:t>
      </w:r>
      <w:r w:rsidR="000D2183" w:rsidRPr="00CE1D4A">
        <w:rPr>
          <w:rFonts w:ascii="Times New Roman" w:hAnsi="Times New Roman" w:cs="Times New Roman"/>
          <w:sz w:val="24"/>
          <w:szCs w:val="24"/>
          <w:lang w:val="en-GB"/>
        </w:rPr>
        <w:t xml:space="preserve"> The </w:t>
      </w:r>
      <w:r w:rsidRPr="00CE1D4A">
        <w:rPr>
          <w:rFonts w:ascii="Times New Roman" w:hAnsi="Times New Roman" w:cs="Times New Roman"/>
          <w:sz w:val="24"/>
          <w:szCs w:val="24"/>
          <w:lang w:val="en-GB"/>
        </w:rPr>
        <w:t>16 Days is a time where all people can speak out and address inequality and injustice against girls and women.</w:t>
      </w:r>
      <w:r w:rsidR="008E481C" w:rsidRPr="00CE1D4A">
        <w:rPr>
          <w:rFonts w:ascii="Times New Roman" w:hAnsi="Times New Roman" w:cs="Times New Roman"/>
          <w:sz w:val="24"/>
          <w:szCs w:val="24"/>
          <w:lang w:val="en-GB"/>
        </w:rPr>
        <w:t xml:space="preserve"> </w:t>
      </w:r>
    </w:p>
    <w:p w14:paraId="554B57F8" w14:textId="77777777" w:rsidR="00ED207C" w:rsidRPr="00CE1D4A" w:rsidRDefault="00ED207C" w:rsidP="0079137D">
      <w:pPr>
        <w:tabs>
          <w:tab w:val="left" w:pos="5595"/>
        </w:tabs>
        <w:spacing w:before="240"/>
        <w:rPr>
          <w:rFonts w:ascii="Times New Roman" w:hAnsi="Times New Roman" w:cs="Times New Roman"/>
          <w:b/>
          <w:sz w:val="24"/>
          <w:szCs w:val="24"/>
        </w:rPr>
      </w:pPr>
      <w:r w:rsidRPr="00CE1D4A">
        <w:rPr>
          <w:rFonts w:ascii="Times New Roman" w:hAnsi="Times New Roman" w:cs="Times New Roman"/>
          <w:b/>
          <w:sz w:val="24"/>
          <w:szCs w:val="24"/>
        </w:rPr>
        <w:t>Campaign Asks</w:t>
      </w:r>
    </w:p>
    <w:p w14:paraId="467AB0FE" w14:textId="681B5C9E" w:rsidR="00ED207C" w:rsidRPr="00CE1D4A" w:rsidRDefault="00ED207C" w:rsidP="00642767">
      <w:pPr>
        <w:tabs>
          <w:tab w:val="left" w:pos="5595"/>
        </w:tabs>
        <w:spacing w:before="240"/>
        <w:rPr>
          <w:rFonts w:ascii="Times New Roman" w:hAnsi="Times New Roman" w:cs="Times New Roman"/>
          <w:sz w:val="24"/>
          <w:szCs w:val="24"/>
        </w:rPr>
      </w:pPr>
      <w:r w:rsidRPr="00CE1D4A">
        <w:rPr>
          <w:rFonts w:ascii="Times New Roman" w:hAnsi="Times New Roman" w:cs="Times New Roman"/>
          <w:sz w:val="24"/>
          <w:szCs w:val="24"/>
        </w:rPr>
        <w:t>This year</w:t>
      </w:r>
      <w:r w:rsidR="00AD7CE3" w:rsidRPr="00CE1D4A">
        <w:rPr>
          <w:rFonts w:ascii="Times New Roman" w:hAnsi="Times New Roman" w:cs="Times New Roman"/>
          <w:sz w:val="24"/>
          <w:szCs w:val="24"/>
        </w:rPr>
        <w:t xml:space="preserve">, the GBV Prevention Network’s campaign </w:t>
      </w:r>
      <w:r w:rsidRPr="00CE1D4A">
        <w:rPr>
          <w:rFonts w:ascii="Times New Roman" w:hAnsi="Times New Roman" w:cs="Times New Roman"/>
          <w:sz w:val="24"/>
          <w:szCs w:val="24"/>
        </w:rPr>
        <w:t>will focus on asking</w:t>
      </w:r>
      <w:r w:rsidR="00472534" w:rsidRPr="00CE1D4A">
        <w:rPr>
          <w:rFonts w:ascii="Times New Roman" w:hAnsi="Times New Roman" w:cs="Times New Roman"/>
          <w:sz w:val="24"/>
          <w:szCs w:val="24"/>
        </w:rPr>
        <w:t xml:space="preserve"> community members</w:t>
      </w:r>
      <w:r w:rsidR="0086576C" w:rsidRPr="00CE1D4A">
        <w:rPr>
          <w:rFonts w:ascii="Times New Roman" w:hAnsi="Times New Roman" w:cs="Times New Roman"/>
          <w:sz w:val="24"/>
          <w:szCs w:val="24"/>
        </w:rPr>
        <w:t>,</w:t>
      </w:r>
      <w:r w:rsidR="00472534" w:rsidRPr="00CE1D4A">
        <w:rPr>
          <w:rFonts w:ascii="Times New Roman" w:hAnsi="Times New Roman" w:cs="Times New Roman"/>
          <w:sz w:val="24"/>
          <w:szCs w:val="24"/>
        </w:rPr>
        <w:t xml:space="preserve"> parents, schools and policy makers</w:t>
      </w:r>
      <w:r w:rsidRPr="00CE1D4A">
        <w:rPr>
          <w:rFonts w:ascii="Times New Roman" w:hAnsi="Times New Roman" w:cs="Times New Roman"/>
          <w:sz w:val="24"/>
          <w:szCs w:val="24"/>
        </w:rPr>
        <w:t xml:space="preserve"> to make access to education safe</w:t>
      </w:r>
      <w:r w:rsidR="00AD7CE3" w:rsidRPr="00CE1D4A">
        <w:rPr>
          <w:rFonts w:ascii="Times New Roman" w:hAnsi="Times New Roman" w:cs="Times New Roman"/>
          <w:sz w:val="24"/>
          <w:szCs w:val="24"/>
        </w:rPr>
        <w:t>r</w:t>
      </w:r>
      <w:r w:rsidRPr="00CE1D4A">
        <w:rPr>
          <w:rFonts w:ascii="Times New Roman" w:hAnsi="Times New Roman" w:cs="Times New Roman"/>
          <w:sz w:val="24"/>
          <w:szCs w:val="24"/>
        </w:rPr>
        <w:t xml:space="preserve"> for </w:t>
      </w:r>
      <w:r w:rsidR="0086576C" w:rsidRPr="00CE1D4A">
        <w:rPr>
          <w:rFonts w:ascii="Times New Roman" w:hAnsi="Times New Roman" w:cs="Times New Roman"/>
          <w:sz w:val="24"/>
          <w:szCs w:val="24"/>
        </w:rPr>
        <w:t>girls and women</w:t>
      </w:r>
      <w:r w:rsidRPr="00CE1D4A">
        <w:rPr>
          <w:rFonts w:ascii="Times New Roman" w:hAnsi="Times New Roman" w:cs="Times New Roman"/>
          <w:sz w:val="24"/>
          <w:szCs w:val="24"/>
        </w:rPr>
        <w:t>. We are break</w:t>
      </w:r>
      <w:r w:rsidR="00642767" w:rsidRPr="00CE1D4A">
        <w:rPr>
          <w:rFonts w:ascii="Times New Roman" w:hAnsi="Times New Roman" w:cs="Times New Roman"/>
          <w:sz w:val="24"/>
          <w:szCs w:val="24"/>
        </w:rPr>
        <w:t>ing the silence by highlighting</w:t>
      </w:r>
      <w:r w:rsidR="00AD7CE3" w:rsidRPr="00CE1D4A">
        <w:rPr>
          <w:rFonts w:ascii="Times New Roman" w:hAnsi="Times New Roman" w:cs="Times New Roman"/>
          <w:sz w:val="24"/>
          <w:szCs w:val="24"/>
        </w:rPr>
        <w:t xml:space="preserve"> and</w:t>
      </w:r>
      <w:r w:rsidR="00642767" w:rsidRPr="00CE1D4A">
        <w:rPr>
          <w:rFonts w:ascii="Times New Roman" w:hAnsi="Times New Roman" w:cs="Times New Roman"/>
          <w:sz w:val="24"/>
          <w:szCs w:val="24"/>
        </w:rPr>
        <w:t xml:space="preserve"> publicizing issues within </w:t>
      </w:r>
      <w:r w:rsidR="00472534" w:rsidRPr="00CE1D4A">
        <w:rPr>
          <w:rFonts w:ascii="Times New Roman" w:hAnsi="Times New Roman" w:cs="Times New Roman"/>
          <w:sz w:val="24"/>
          <w:szCs w:val="24"/>
        </w:rPr>
        <w:t xml:space="preserve">our homes, schools and </w:t>
      </w:r>
      <w:r w:rsidR="00642767" w:rsidRPr="00CE1D4A">
        <w:rPr>
          <w:rFonts w:ascii="Times New Roman" w:hAnsi="Times New Roman" w:cs="Times New Roman"/>
          <w:sz w:val="24"/>
          <w:szCs w:val="24"/>
        </w:rPr>
        <w:t>communit</w:t>
      </w:r>
      <w:r w:rsidR="00AD7CE3" w:rsidRPr="00CE1D4A">
        <w:rPr>
          <w:rFonts w:ascii="Times New Roman" w:hAnsi="Times New Roman" w:cs="Times New Roman"/>
          <w:sz w:val="24"/>
          <w:szCs w:val="24"/>
        </w:rPr>
        <w:t>ies</w:t>
      </w:r>
      <w:r w:rsidR="00642767" w:rsidRPr="00CE1D4A">
        <w:rPr>
          <w:rFonts w:ascii="Times New Roman" w:hAnsi="Times New Roman" w:cs="Times New Roman"/>
          <w:sz w:val="24"/>
          <w:szCs w:val="24"/>
        </w:rPr>
        <w:t xml:space="preserve"> that act as </w:t>
      </w:r>
      <w:r w:rsidR="0082103B" w:rsidRPr="00CE1D4A">
        <w:rPr>
          <w:rFonts w:ascii="Times New Roman" w:hAnsi="Times New Roman" w:cs="Times New Roman"/>
          <w:sz w:val="24"/>
          <w:szCs w:val="24"/>
        </w:rPr>
        <w:t>barriers</w:t>
      </w:r>
      <w:r w:rsidR="00642767" w:rsidRPr="00CE1D4A">
        <w:rPr>
          <w:rFonts w:ascii="Times New Roman" w:hAnsi="Times New Roman" w:cs="Times New Roman"/>
          <w:sz w:val="24"/>
          <w:szCs w:val="24"/>
        </w:rPr>
        <w:t xml:space="preserve"> for women and girl’s access to education and issues that make education</w:t>
      </w:r>
      <w:r w:rsidR="0086576C" w:rsidRPr="00CE1D4A">
        <w:rPr>
          <w:rFonts w:ascii="Times New Roman" w:hAnsi="Times New Roman" w:cs="Times New Roman"/>
          <w:sz w:val="24"/>
          <w:szCs w:val="24"/>
        </w:rPr>
        <w:t>al</w:t>
      </w:r>
      <w:r w:rsidR="00642767" w:rsidRPr="00CE1D4A">
        <w:rPr>
          <w:rFonts w:ascii="Times New Roman" w:hAnsi="Times New Roman" w:cs="Times New Roman"/>
          <w:sz w:val="24"/>
          <w:szCs w:val="24"/>
        </w:rPr>
        <w:t xml:space="preserve"> spaces unsafe. </w:t>
      </w:r>
      <w:r w:rsidRPr="00CE1D4A">
        <w:rPr>
          <w:rFonts w:ascii="Times New Roman" w:hAnsi="Times New Roman" w:cs="Times New Roman"/>
          <w:sz w:val="24"/>
          <w:szCs w:val="24"/>
        </w:rPr>
        <w:t xml:space="preserve">As we highlight the issue of making education safe for all, </w:t>
      </w:r>
      <w:r w:rsidR="00642767" w:rsidRPr="00CE1D4A">
        <w:rPr>
          <w:rFonts w:ascii="Times New Roman" w:hAnsi="Times New Roman" w:cs="Times New Roman"/>
          <w:sz w:val="24"/>
          <w:szCs w:val="24"/>
        </w:rPr>
        <w:t>organizations can choose from and highlight any</w:t>
      </w:r>
      <w:r w:rsidR="00472534" w:rsidRPr="00CE1D4A">
        <w:rPr>
          <w:rFonts w:ascii="Times New Roman" w:hAnsi="Times New Roman" w:cs="Times New Roman"/>
          <w:sz w:val="24"/>
          <w:szCs w:val="24"/>
        </w:rPr>
        <w:t xml:space="preserve"> one or combination</w:t>
      </w:r>
      <w:r w:rsidR="00642767" w:rsidRPr="00CE1D4A">
        <w:rPr>
          <w:rFonts w:ascii="Times New Roman" w:hAnsi="Times New Roman" w:cs="Times New Roman"/>
          <w:sz w:val="24"/>
          <w:szCs w:val="24"/>
        </w:rPr>
        <w:t xml:space="preserve"> of the following issues</w:t>
      </w:r>
      <w:r w:rsidR="00472534" w:rsidRPr="00CE1D4A">
        <w:rPr>
          <w:rFonts w:ascii="Times New Roman" w:hAnsi="Times New Roman" w:cs="Times New Roman"/>
          <w:sz w:val="24"/>
          <w:szCs w:val="24"/>
        </w:rPr>
        <w:t xml:space="preserve"> that </w:t>
      </w:r>
      <w:r w:rsidR="00472534" w:rsidRPr="00CE1D4A">
        <w:rPr>
          <w:rFonts w:ascii="Times New Roman" w:hAnsi="Times New Roman" w:cs="Times New Roman"/>
          <w:sz w:val="24"/>
          <w:szCs w:val="24"/>
        </w:rPr>
        <w:lastRenderedPageBreak/>
        <w:t>act as a barrier to education for girls in their own community and call attention to the issue for action</w:t>
      </w:r>
      <w:r w:rsidR="0086576C" w:rsidRPr="00CE1D4A">
        <w:rPr>
          <w:rFonts w:ascii="Times New Roman" w:hAnsi="Times New Roman" w:cs="Times New Roman"/>
          <w:sz w:val="24"/>
          <w:szCs w:val="24"/>
        </w:rPr>
        <w:t>.</w:t>
      </w:r>
    </w:p>
    <w:p w14:paraId="6BE4C953" w14:textId="77777777" w:rsidR="00ED207C" w:rsidRPr="00CE1D4A" w:rsidRDefault="00ED207C" w:rsidP="00ED207C">
      <w:pPr>
        <w:pStyle w:val="ListParagraph"/>
        <w:numPr>
          <w:ilvl w:val="0"/>
          <w:numId w:val="2"/>
        </w:numPr>
        <w:rPr>
          <w:rFonts w:ascii="Times New Roman" w:hAnsi="Times New Roman" w:cs="Times New Roman"/>
          <w:sz w:val="24"/>
          <w:szCs w:val="24"/>
        </w:rPr>
      </w:pPr>
      <w:r w:rsidRPr="00CE1D4A">
        <w:rPr>
          <w:rFonts w:ascii="Times New Roman" w:hAnsi="Times New Roman" w:cs="Times New Roman"/>
          <w:sz w:val="24"/>
          <w:szCs w:val="24"/>
        </w:rPr>
        <w:t>Access to education</w:t>
      </w:r>
      <w:r w:rsidR="00013CD8" w:rsidRPr="00CE1D4A">
        <w:rPr>
          <w:rFonts w:ascii="Times New Roman" w:hAnsi="Times New Roman" w:cs="Times New Roman"/>
          <w:sz w:val="24"/>
          <w:szCs w:val="24"/>
        </w:rPr>
        <w:t>-</w:t>
      </w:r>
      <w:r w:rsidR="00902C9F" w:rsidRPr="00CE1D4A">
        <w:rPr>
          <w:rFonts w:ascii="Times New Roman" w:hAnsi="Times New Roman" w:cs="Times New Roman"/>
          <w:sz w:val="24"/>
          <w:szCs w:val="24"/>
        </w:rPr>
        <w:t>Ensure all girls are enrolled in school and remain in school till they complete higher level education</w:t>
      </w:r>
      <w:r w:rsidR="00013CD8" w:rsidRPr="00CE1D4A">
        <w:rPr>
          <w:rFonts w:ascii="Times New Roman" w:hAnsi="Times New Roman" w:cs="Times New Roman"/>
          <w:sz w:val="24"/>
          <w:szCs w:val="24"/>
        </w:rPr>
        <w:t xml:space="preserve"> </w:t>
      </w:r>
    </w:p>
    <w:p w14:paraId="430C792D" w14:textId="77777777" w:rsidR="00472534"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Do girls and young women access school equally</w:t>
      </w:r>
      <w:r w:rsidR="00642767" w:rsidRPr="00CE1D4A">
        <w:rPr>
          <w:rFonts w:ascii="Times New Roman" w:hAnsi="Times New Roman" w:cs="Times New Roman"/>
          <w:sz w:val="24"/>
          <w:szCs w:val="24"/>
        </w:rPr>
        <w:t xml:space="preserve"> in your community</w:t>
      </w:r>
      <w:r w:rsidRPr="00CE1D4A">
        <w:rPr>
          <w:rFonts w:ascii="Times New Roman" w:hAnsi="Times New Roman" w:cs="Times New Roman"/>
          <w:sz w:val="24"/>
          <w:szCs w:val="24"/>
        </w:rPr>
        <w:t>?</w:t>
      </w:r>
    </w:p>
    <w:p w14:paraId="50918F49" w14:textId="77777777" w:rsidR="00902C9F" w:rsidRPr="00CE1D4A" w:rsidRDefault="00ED207C" w:rsidP="00472534">
      <w:pPr>
        <w:pStyle w:val="ListParagraph"/>
        <w:numPr>
          <w:ilvl w:val="2"/>
          <w:numId w:val="2"/>
        </w:numPr>
        <w:rPr>
          <w:rFonts w:ascii="Times New Roman" w:hAnsi="Times New Roman" w:cs="Times New Roman"/>
          <w:sz w:val="24"/>
          <w:szCs w:val="24"/>
        </w:rPr>
      </w:pPr>
      <w:r w:rsidRPr="00CE1D4A">
        <w:rPr>
          <w:rFonts w:ascii="Times New Roman" w:hAnsi="Times New Roman" w:cs="Times New Roman"/>
          <w:sz w:val="24"/>
          <w:szCs w:val="24"/>
        </w:rPr>
        <w:t xml:space="preserve"> </w:t>
      </w:r>
      <w:r w:rsidR="00472534" w:rsidRPr="00CE1D4A">
        <w:rPr>
          <w:rFonts w:ascii="Times New Roman" w:hAnsi="Times New Roman" w:cs="Times New Roman"/>
          <w:sz w:val="24"/>
          <w:szCs w:val="24"/>
        </w:rPr>
        <w:t>What are the numbers of female and male students at different levels of education in your community? Does the proportion change at higher levels? Why?</w:t>
      </w:r>
      <w:r w:rsidR="0086576C" w:rsidRPr="00CE1D4A">
        <w:rPr>
          <w:rFonts w:ascii="Times New Roman" w:hAnsi="Times New Roman" w:cs="Times New Roman"/>
          <w:sz w:val="24"/>
          <w:szCs w:val="24"/>
        </w:rPr>
        <w:t xml:space="preserve"> </w:t>
      </w:r>
    </w:p>
    <w:p w14:paraId="7B32B87C" w14:textId="77777777" w:rsidR="00ED207C" w:rsidRPr="00CE1D4A" w:rsidRDefault="0086576C" w:rsidP="00472534">
      <w:pPr>
        <w:pStyle w:val="ListParagraph"/>
        <w:numPr>
          <w:ilvl w:val="2"/>
          <w:numId w:val="2"/>
        </w:numPr>
        <w:rPr>
          <w:rFonts w:ascii="Times New Roman" w:hAnsi="Times New Roman" w:cs="Times New Roman"/>
          <w:sz w:val="24"/>
          <w:szCs w:val="24"/>
        </w:rPr>
      </w:pPr>
      <w:r w:rsidRPr="00CE1D4A">
        <w:rPr>
          <w:rFonts w:ascii="Times New Roman" w:hAnsi="Times New Roman" w:cs="Times New Roman"/>
          <w:sz w:val="24"/>
          <w:szCs w:val="24"/>
        </w:rPr>
        <w:t>Are there policies that are discriminating against girls (</w:t>
      </w:r>
      <w:proofErr w:type="spellStart"/>
      <w:r w:rsidRPr="00CE1D4A">
        <w:rPr>
          <w:rFonts w:ascii="Times New Roman" w:hAnsi="Times New Roman" w:cs="Times New Roman"/>
          <w:sz w:val="24"/>
          <w:szCs w:val="24"/>
        </w:rPr>
        <w:t>i</w:t>
      </w:r>
      <w:r w:rsidR="00902C9F" w:rsidRPr="00CE1D4A">
        <w:rPr>
          <w:rFonts w:ascii="Times New Roman" w:hAnsi="Times New Roman" w:cs="Times New Roman"/>
          <w:sz w:val="24"/>
          <w:szCs w:val="24"/>
        </w:rPr>
        <w:t>.</w:t>
      </w:r>
      <w:r w:rsidRPr="00CE1D4A">
        <w:rPr>
          <w:rFonts w:ascii="Times New Roman" w:hAnsi="Times New Roman" w:cs="Times New Roman"/>
          <w:sz w:val="24"/>
          <w:szCs w:val="24"/>
        </w:rPr>
        <w:t>e</w:t>
      </w:r>
      <w:proofErr w:type="spellEnd"/>
      <w:r w:rsidRPr="00CE1D4A">
        <w:rPr>
          <w:rFonts w:ascii="Times New Roman" w:hAnsi="Times New Roman" w:cs="Times New Roman"/>
          <w:sz w:val="24"/>
          <w:szCs w:val="24"/>
        </w:rPr>
        <w:t xml:space="preserve">, expulsion of pregnant girls, lack of privacy/sanitation for girls, </w:t>
      </w:r>
      <w:proofErr w:type="spellStart"/>
      <w:r w:rsidRPr="00CE1D4A">
        <w:rPr>
          <w:rFonts w:ascii="Times New Roman" w:hAnsi="Times New Roman" w:cs="Times New Roman"/>
          <w:sz w:val="24"/>
          <w:szCs w:val="24"/>
        </w:rPr>
        <w:t>etc</w:t>
      </w:r>
      <w:proofErr w:type="spellEnd"/>
      <w:r w:rsidRPr="00CE1D4A">
        <w:rPr>
          <w:rFonts w:ascii="Times New Roman" w:hAnsi="Times New Roman" w:cs="Times New Roman"/>
          <w:sz w:val="24"/>
          <w:szCs w:val="24"/>
        </w:rPr>
        <w:t>)</w:t>
      </w:r>
    </w:p>
    <w:p w14:paraId="63DC6C7F"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 xml:space="preserve">As </w:t>
      </w:r>
      <w:r w:rsidR="0086576C" w:rsidRPr="00CE1D4A">
        <w:rPr>
          <w:rFonts w:ascii="Times New Roman" w:hAnsi="Times New Roman" w:cs="Times New Roman"/>
          <w:sz w:val="24"/>
          <w:szCs w:val="24"/>
        </w:rPr>
        <w:t xml:space="preserve">girls </w:t>
      </w:r>
      <w:r w:rsidRPr="00CE1D4A">
        <w:rPr>
          <w:rFonts w:ascii="Times New Roman" w:hAnsi="Times New Roman" w:cs="Times New Roman"/>
          <w:sz w:val="24"/>
          <w:szCs w:val="24"/>
        </w:rPr>
        <w:t xml:space="preserve">go to school what are the safety hazards </w:t>
      </w:r>
      <w:r w:rsidR="0086576C" w:rsidRPr="00CE1D4A">
        <w:rPr>
          <w:rFonts w:ascii="Times New Roman" w:hAnsi="Times New Roman" w:cs="Times New Roman"/>
          <w:sz w:val="24"/>
          <w:szCs w:val="24"/>
        </w:rPr>
        <w:t xml:space="preserve">they </w:t>
      </w:r>
      <w:r w:rsidRPr="00CE1D4A">
        <w:rPr>
          <w:rFonts w:ascii="Times New Roman" w:hAnsi="Times New Roman" w:cs="Times New Roman"/>
          <w:sz w:val="24"/>
          <w:szCs w:val="24"/>
        </w:rPr>
        <w:t>face</w:t>
      </w:r>
      <w:r w:rsidR="00472534" w:rsidRPr="00CE1D4A">
        <w:rPr>
          <w:rFonts w:ascii="Times New Roman" w:hAnsi="Times New Roman" w:cs="Times New Roman"/>
          <w:sz w:val="24"/>
          <w:szCs w:val="24"/>
        </w:rPr>
        <w:t xml:space="preserve"> in your community</w:t>
      </w:r>
      <w:r w:rsidRPr="00CE1D4A">
        <w:rPr>
          <w:rFonts w:ascii="Times New Roman" w:hAnsi="Times New Roman" w:cs="Times New Roman"/>
          <w:sz w:val="24"/>
          <w:szCs w:val="24"/>
        </w:rPr>
        <w:t xml:space="preserve">? </w:t>
      </w:r>
      <w:r w:rsidR="0086576C" w:rsidRPr="00CE1D4A">
        <w:rPr>
          <w:rFonts w:ascii="Times New Roman" w:hAnsi="Times New Roman" w:cs="Times New Roman"/>
          <w:sz w:val="24"/>
          <w:szCs w:val="24"/>
        </w:rPr>
        <w:t>e</w:t>
      </w:r>
      <w:r w:rsidRPr="00CE1D4A">
        <w:rPr>
          <w:rFonts w:ascii="Times New Roman" w:hAnsi="Times New Roman" w:cs="Times New Roman"/>
          <w:sz w:val="24"/>
          <w:szCs w:val="24"/>
        </w:rPr>
        <w:t>.g. sexual harassment, rape, kidnap</w:t>
      </w:r>
      <w:r w:rsidR="0086576C" w:rsidRPr="00CE1D4A">
        <w:rPr>
          <w:rFonts w:ascii="Times New Roman" w:hAnsi="Times New Roman" w:cs="Times New Roman"/>
          <w:sz w:val="24"/>
          <w:szCs w:val="24"/>
        </w:rPr>
        <w:t>ing</w:t>
      </w:r>
    </w:p>
    <w:p w14:paraId="1A3B434B"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 xml:space="preserve">Even when </w:t>
      </w:r>
      <w:r w:rsidR="0086576C" w:rsidRPr="00CE1D4A">
        <w:rPr>
          <w:rFonts w:ascii="Times New Roman" w:hAnsi="Times New Roman" w:cs="Times New Roman"/>
          <w:sz w:val="24"/>
          <w:szCs w:val="24"/>
        </w:rPr>
        <w:t xml:space="preserve">girls </w:t>
      </w:r>
      <w:r w:rsidRPr="00CE1D4A">
        <w:rPr>
          <w:rFonts w:ascii="Times New Roman" w:hAnsi="Times New Roman" w:cs="Times New Roman"/>
          <w:sz w:val="24"/>
          <w:szCs w:val="24"/>
        </w:rPr>
        <w:t>access education are they allowed to complete school?</w:t>
      </w:r>
      <w:r w:rsidR="00472534" w:rsidRPr="00CE1D4A">
        <w:rPr>
          <w:rFonts w:ascii="Times New Roman" w:hAnsi="Times New Roman" w:cs="Times New Roman"/>
          <w:sz w:val="24"/>
          <w:szCs w:val="24"/>
        </w:rPr>
        <w:t xml:space="preserve"> What are the barriers to </w:t>
      </w:r>
      <w:r w:rsidR="0086576C" w:rsidRPr="00CE1D4A">
        <w:rPr>
          <w:rFonts w:ascii="Times New Roman" w:hAnsi="Times New Roman" w:cs="Times New Roman"/>
          <w:sz w:val="24"/>
          <w:szCs w:val="24"/>
        </w:rPr>
        <w:t>girl’s</w:t>
      </w:r>
      <w:r w:rsidR="00472534" w:rsidRPr="00CE1D4A">
        <w:rPr>
          <w:rFonts w:ascii="Times New Roman" w:hAnsi="Times New Roman" w:cs="Times New Roman"/>
          <w:sz w:val="24"/>
          <w:szCs w:val="24"/>
        </w:rPr>
        <w:t xml:space="preserve"> completion of education?</w:t>
      </w:r>
    </w:p>
    <w:p w14:paraId="6E915116" w14:textId="77777777" w:rsidR="00ED207C" w:rsidRPr="00CE1D4A" w:rsidRDefault="00642767" w:rsidP="00ED207C">
      <w:pPr>
        <w:pStyle w:val="ListParagraph"/>
        <w:numPr>
          <w:ilvl w:val="0"/>
          <w:numId w:val="2"/>
        </w:numPr>
        <w:rPr>
          <w:rFonts w:ascii="Times New Roman" w:hAnsi="Times New Roman" w:cs="Times New Roman"/>
          <w:sz w:val="24"/>
          <w:szCs w:val="24"/>
        </w:rPr>
      </w:pPr>
      <w:r w:rsidRPr="00CE1D4A">
        <w:rPr>
          <w:rFonts w:ascii="Times New Roman" w:hAnsi="Times New Roman" w:cs="Times New Roman"/>
          <w:sz w:val="24"/>
          <w:szCs w:val="24"/>
        </w:rPr>
        <w:t xml:space="preserve">Safety at school </w:t>
      </w:r>
      <w:r w:rsidR="00902C9F" w:rsidRPr="00CE1D4A">
        <w:rPr>
          <w:rFonts w:ascii="Times New Roman" w:hAnsi="Times New Roman" w:cs="Times New Roman"/>
          <w:sz w:val="24"/>
          <w:szCs w:val="24"/>
        </w:rPr>
        <w:t xml:space="preserve">–Make school spaces safe and conducive for women and girls, ensure school facilities address their special needs </w:t>
      </w:r>
      <w:r w:rsidR="00013CD8" w:rsidRPr="00CE1D4A">
        <w:rPr>
          <w:rFonts w:ascii="Times New Roman" w:hAnsi="Times New Roman" w:cs="Times New Roman"/>
          <w:sz w:val="24"/>
          <w:szCs w:val="24"/>
        </w:rPr>
        <w:t xml:space="preserve"> </w:t>
      </w:r>
    </w:p>
    <w:p w14:paraId="57E0A5B6"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What are the available school facilities</w:t>
      </w:r>
      <w:r w:rsidR="00472534" w:rsidRPr="00CE1D4A">
        <w:rPr>
          <w:rFonts w:ascii="Times New Roman" w:hAnsi="Times New Roman" w:cs="Times New Roman"/>
          <w:sz w:val="24"/>
          <w:szCs w:val="24"/>
        </w:rPr>
        <w:t xml:space="preserve"> (and how do they meet the special needs of girls/ young women?)</w:t>
      </w:r>
      <w:r w:rsidRPr="00CE1D4A">
        <w:rPr>
          <w:rFonts w:ascii="Times New Roman" w:hAnsi="Times New Roman" w:cs="Times New Roman"/>
          <w:sz w:val="24"/>
          <w:szCs w:val="24"/>
        </w:rPr>
        <w:t xml:space="preserve"> e.g. separate toilets</w:t>
      </w:r>
      <w:r w:rsidR="00642767" w:rsidRPr="00CE1D4A">
        <w:rPr>
          <w:rFonts w:ascii="Times New Roman" w:hAnsi="Times New Roman" w:cs="Times New Roman"/>
          <w:sz w:val="24"/>
          <w:szCs w:val="24"/>
        </w:rPr>
        <w:t xml:space="preserve"> for girls?</w:t>
      </w:r>
    </w:p>
    <w:p w14:paraId="60422689" w14:textId="77777777" w:rsidR="00DF6316" w:rsidRPr="00CE1D4A" w:rsidRDefault="00DF6316" w:rsidP="00665FF8">
      <w:pPr>
        <w:pStyle w:val="ListParagraph"/>
        <w:numPr>
          <w:ilvl w:val="0"/>
          <w:numId w:val="2"/>
        </w:numPr>
        <w:rPr>
          <w:rFonts w:ascii="Times New Roman" w:hAnsi="Times New Roman" w:cs="Times New Roman"/>
          <w:sz w:val="24"/>
          <w:szCs w:val="24"/>
        </w:rPr>
      </w:pPr>
      <w:r w:rsidRPr="00CE1D4A">
        <w:rPr>
          <w:rFonts w:ascii="Times New Roman" w:hAnsi="Times New Roman" w:cs="Times New Roman"/>
          <w:sz w:val="24"/>
          <w:szCs w:val="24"/>
        </w:rPr>
        <w:t xml:space="preserve">The educational system – </w:t>
      </w:r>
      <w:r w:rsidR="00DB2039" w:rsidRPr="00CE1D4A">
        <w:rPr>
          <w:rFonts w:ascii="Times New Roman" w:hAnsi="Times New Roman" w:cs="Times New Roman"/>
          <w:sz w:val="24"/>
          <w:szCs w:val="24"/>
        </w:rPr>
        <w:t>Challenge the systems that reinforce negative stereotypes and power imbalances faced by girls. Ensure the curriculum and text books encourage and portray gender equality</w:t>
      </w:r>
    </w:p>
    <w:p w14:paraId="64CD336E"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What is the content that is taught at school does it reinforce discrimination of girls and young women – later denying them opportunities? (</w:t>
      </w:r>
      <w:proofErr w:type="gramStart"/>
      <w:r w:rsidRPr="00CE1D4A">
        <w:rPr>
          <w:rFonts w:ascii="Times New Roman" w:hAnsi="Times New Roman" w:cs="Times New Roman"/>
          <w:sz w:val="24"/>
          <w:szCs w:val="24"/>
        </w:rPr>
        <w:t>are</w:t>
      </w:r>
      <w:proofErr w:type="gramEnd"/>
      <w:r w:rsidRPr="00CE1D4A">
        <w:rPr>
          <w:rFonts w:ascii="Times New Roman" w:hAnsi="Times New Roman" w:cs="Times New Roman"/>
          <w:sz w:val="24"/>
          <w:szCs w:val="24"/>
        </w:rPr>
        <w:t xml:space="preserve"> schools setting up the seeds of power imbalance? Do they reinforce the notions that boys are more valuable than girls?)</w:t>
      </w:r>
    </w:p>
    <w:p w14:paraId="2F3ADEC0"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Are girls and young women encouraged to participate as their male counterparts are?</w:t>
      </w:r>
    </w:p>
    <w:p w14:paraId="008032C9" w14:textId="77777777" w:rsidR="00ED207C" w:rsidRPr="00CE1D4A" w:rsidRDefault="00ED207C" w:rsidP="00ED207C">
      <w:pPr>
        <w:pStyle w:val="ListParagraph"/>
        <w:numPr>
          <w:ilvl w:val="1"/>
          <w:numId w:val="2"/>
        </w:numPr>
        <w:rPr>
          <w:rFonts w:ascii="Times New Roman" w:hAnsi="Times New Roman" w:cs="Times New Roman"/>
          <w:sz w:val="24"/>
          <w:szCs w:val="24"/>
        </w:rPr>
      </w:pPr>
      <w:r w:rsidRPr="00CE1D4A">
        <w:rPr>
          <w:rFonts w:ascii="Times New Roman" w:hAnsi="Times New Roman" w:cs="Times New Roman"/>
          <w:sz w:val="24"/>
          <w:szCs w:val="24"/>
        </w:rPr>
        <w:t>Do girls and young women face sexual harassment/ sexual violence from teachers and male students?</w:t>
      </w:r>
    </w:p>
    <w:p w14:paraId="512903FD" w14:textId="77777777" w:rsidR="0086576C" w:rsidRPr="00CE1D4A" w:rsidRDefault="0086576C" w:rsidP="00665FF8">
      <w:pPr>
        <w:rPr>
          <w:rFonts w:ascii="Times New Roman" w:hAnsi="Times New Roman" w:cs="Times New Roman"/>
          <w:sz w:val="24"/>
          <w:szCs w:val="24"/>
        </w:rPr>
      </w:pPr>
    </w:p>
    <w:p w14:paraId="2D8AD8E1" w14:textId="77777777" w:rsidR="0086576C" w:rsidRPr="00CE1D4A" w:rsidRDefault="0086576C" w:rsidP="00665FF8">
      <w:pPr>
        <w:jc w:val="center"/>
        <w:rPr>
          <w:rFonts w:ascii="Times New Roman" w:hAnsi="Times New Roman" w:cs="Times New Roman"/>
          <w:b/>
          <w:i/>
          <w:sz w:val="24"/>
          <w:szCs w:val="24"/>
        </w:rPr>
      </w:pPr>
      <w:r w:rsidRPr="00CE1D4A">
        <w:rPr>
          <w:rFonts w:ascii="Times New Roman" w:hAnsi="Times New Roman" w:cs="Times New Roman"/>
          <w:b/>
          <w:i/>
          <w:sz w:val="24"/>
          <w:szCs w:val="24"/>
        </w:rPr>
        <w:t>16 Days of Activism is an opportunity for focusing energy toward positive change. How will you get involved?</w:t>
      </w:r>
    </w:p>
    <w:sectPr w:rsidR="0086576C" w:rsidRPr="00CE1D4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718292" w15:done="0"/>
  <w15:commentEx w15:paraId="10A06E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A4E33" w14:textId="77777777" w:rsidR="009D082A" w:rsidRDefault="009D082A" w:rsidP="0079137D">
      <w:pPr>
        <w:spacing w:after="0" w:line="240" w:lineRule="auto"/>
      </w:pPr>
      <w:r>
        <w:separator/>
      </w:r>
    </w:p>
  </w:endnote>
  <w:endnote w:type="continuationSeparator" w:id="0">
    <w:p w14:paraId="5A0FF237" w14:textId="77777777" w:rsidR="009D082A" w:rsidRDefault="009D082A" w:rsidP="0079137D">
      <w:pPr>
        <w:spacing w:after="0" w:line="240" w:lineRule="auto"/>
      </w:pPr>
      <w:r>
        <w:continuationSeparator/>
      </w:r>
    </w:p>
  </w:endnote>
  <w:endnote w:id="1">
    <w:p w14:paraId="0136F6FC" w14:textId="6C366365" w:rsidR="009A2F41" w:rsidRPr="009A2F41" w:rsidRDefault="009A2F41" w:rsidP="009A2F41">
      <w:pPr>
        <w:rPr>
          <w:sz w:val="18"/>
          <w:szCs w:val="18"/>
        </w:rPr>
      </w:pPr>
      <w:r>
        <w:rPr>
          <w:rStyle w:val="EndnoteReference"/>
        </w:rPr>
        <w:endnoteRef/>
      </w:r>
      <w:r>
        <w:t xml:space="preserve"> </w:t>
      </w:r>
      <w:r w:rsidRPr="00D544B6">
        <w:rPr>
          <w:sz w:val="18"/>
          <w:szCs w:val="18"/>
        </w:rPr>
        <w:t xml:space="preserve">Sustainable development goal 4: Ensure inclusive and equitable quality education and promote lifelong learning opportunities for all. Retrieved from </w:t>
      </w:r>
      <w:hyperlink r:id="rId1" w:history="1">
        <w:r w:rsidRPr="00D544B6">
          <w:rPr>
            <w:rStyle w:val="Hyperlink"/>
            <w:sz w:val="18"/>
            <w:szCs w:val="18"/>
          </w:rPr>
          <w:t>https://sustainabledevelopment.un.org/sdg4</w:t>
        </w:r>
      </w:hyperlink>
      <w:r w:rsidRPr="00D544B6">
        <w:rPr>
          <w:sz w:val="18"/>
          <w:szCs w:val="18"/>
        </w:rPr>
        <w:t xml:space="preserve"> </w:t>
      </w:r>
    </w:p>
  </w:endnote>
  <w:endnote w:id="2">
    <w:p w14:paraId="7D291386" w14:textId="22135A10" w:rsidR="00BC4DA4" w:rsidRPr="00BC4DA4" w:rsidRDefault="0079137D" w:rsidP="00BC4DA4">
      <w:pPr>
        <w:rPr>
          <w:sz w:val="18"/>
          <w:szCs w:val="18"/>
        </w:rPr>
      </w:pPr>
      <w:r>
        <w:rPr>
          <w:rStyle w:val="EndnoteReference"/>
        </w:rPr>
        <w:endnoteRef/>
      </w:r>
      <w:r>
        <w:t xml:space="preserve"> </w:t>
      </w:r>
      <w:proofErr w:type="gramStart"/>
      <w:r w:rsidR="00BC4DA4" w:rsidRPr="00BC4DA4">
        <w:rPr>
          <w:sz w:val="18"/>
          <w:szCs w:val="18"/>
        </w:rPr>
        <w:t>WHO (2013).</w:t>
      </w:r>
      <w:proofErr w:type="gramEnd"/>
      <w:r w:rsidR="00BC4DA4" w:rsidRPr="00BC4DA4">
        <w:rPr>
          <w:sz w:val="18"/>
          <w:szCs w:val="18"/>
        </w:rPr>
        <w:t xml:space="preserve"> </w:t>
      </w:r>
      <w:r w:rsidR="00BC4DA4" w:rsidRPr="00BC4DA4">
        <w:rPr>
          <w:i/>
          <w:sz w:val="18"/>
          <w:szCs w:val="18"/>
        </w:rPr>
        <w:t xml:space="preserve">Global and regional estimates of violence against women: prevalence and health effects of intimate partner violence and non-partner sexual violence. </w:t>
      </w:r>
      <w:r w:rsidR="00BC4DA4" w:rsidRPr="00BC4DA4">
        <w:rPr>
          <w:sz w:val="18"/>
          <w:szCs w:val="18"/>
        </w:rPr>
        <w:t>Geneva.</w:t>
      </w:r>
    </w:p>
    <w:p w14:paraId="4B0A6B9C" w14:textId="0EB9461E" w:rsidR="0079137D" w:rsidRDefault="0079137D">
      <w:pPr>
        <w:pStyle w:val="EndnoteText"/>
      </w:pPr>
    </w:p>
  </w:endnote>
  <w:endnote w:id="3">
    <w:p w14:paraId="69CF24F9" w14:textId="74C393EF" w:rsidR="0079137D" w:rsidRDefault="0079137D">
      <w:pPr>
        <w:pStyle w:val="EndnoteText"/>
      </w:pPr>
      <w:r>
        <w:rPr>
          <w:rStyle w:val="EndnoteReference"/>
        </w:rPr>
        <w:endnoteRef/>
      </w:r>
      <w:r>
        <w:t xml:space="preserve"> </w:t>
      </w:r>
      <w:r w:rsidR="00E62293">
        <w:t xml:space="preserve">Ellsberg M, </w:t>
      </w:r>
      <w:proofErr w:type="spellStart"/>
      <w:r w:rsidR="00E62293">
        <w:t>Arango</w:t>
      </w:r>
      <w:proofErr w:type="spellEnd"/>
      <w:r w:rsidR="00E62293">
        <w:t xml:space="preserve"> DJ, Morton M, et al. Prevention of violence against women and girls: what does the evidence say? </w:t>
      </w:r>
      <w:proofErr w:type="gramStart"/>
      <w:r w:rsidR="00E62293">
        <w:t>Lancet 2014; published</w:t>
      </w:r>
      <w:r w:rsidR="0046797D">
        <w:t xml:space="preserve"> online Nov 21.</w:t>
      </w:r>
      <w:proofErr w:type="gramEnd"/>
      <w:r w:rsidR="0046797D">
        <w:t xml:space="preserve"> http://dx.doi.org/10.1016/S0140-</w:t>
      </w:r>
      <w:proofErr w:type="gramStart"/>
      <w:r w:rsidR="0046797D">
        <w:t>6736(</w:t>
      </w:r>
      <w:proofErr w:type="gramEnd"/>
      <w:r w:rsidR="0046797D">
        <w:t>14)61703-7.</w:t>
      </w:r>
    </w:p>
  </w:endnote>
  <w:endnote w:id="4">
    <w:p w14:paraId="37CF237B" w14:textId="69610797" w:rsidR="009A2F41" w:rsidRDefault="009A2F41">
      <w:pPr>
        <w:pStyle w:val="EndnoteText"/>
      </w:pPr>
      <w:r>
        <w:rPr>
          <w:rStyle w:val="EndnoteReference"/>
        </w:rPr>
        <w:endnoteRef/>
      </w:r>
      <w:r>
        <w:rPr>
          <w:rStyle w:val="EndnoteReference"/>
        </w:rPr>
        <w:endnoteRef/>
      </w:r>
      <w:r>
        <w:t xml:space="preserve"> </w:t>
      </w:r>
      <w:proofErr w:type="gramStart"/>
      <w:r>
        <w:t>UNICEF.</w:t>
      </w:r>
      <w:proofErr w:type="gramEnd"/>
      <w:r>
        <w:t xml:space="preserve"> (October 7, 2016). Press release: girls spend 160 million more hours than boys doing household chores everyday</w:t>
      </w:r>
    </w:p>
  </w:endnote>
  <w:endnote w:id="5">
    <w:p w14:paraId="4ACA5479" w14:textId="0E0F2A05" w:rsidR="0086576C" w:rsidRDefault="0086576C" w:rsidP="0086576C">
      <w:pPr>
        <w:pStyle w:val="EndnoteText"/>
      </w:pPr>
      <w:r>
        <w:rPr>
          <w:rStyle w:val="EndnoteReference"/>
        </w:rPr>
        <w:endnoteRef/>
      </w:r>
      <w:r>
        <w:t xml:space="preserve"> </w:t>
      </w:r>
      <w:r w:rsidR="0046797D">
        <w:t>Garcia-Moreno C, Zimmerman C, Morris-</w:t>
      </w:r>
      <w:proofErr w:type="spellStart"/>
      <w:r w:rsidR="0046797D">
        <w:t>Gehring</w:t>
      </w:r>
      <w:proofErr w:type="spellEnd"/>
      <w:r w:rsidR="0046797D">
        <w:t xml:space="preserve"> A, et al. Addressing violence against women: a call to action. </w:t>
      </w:r>
      <w:proofErr w:type="gramStart"/>
      <w:r w:rsidR="0046797D">
        <w:t>Lancet 2014; published online Nov 21.</w:t>
      </w:r>
      <w:proofErr w:type="gramEnd"/>
      <w:r w:rsidR="0046797D">
        <w:t xml:space="preserve"> </w:t>
      </w:r>
      <w:hyperlink r:id="rId2" w:history="1">
        <w:r w:rsidR="0046797D" w:rsidRPr="00A94BC2">
          <w:rPr>
            <w:rStyle w:val="Hyperlink"/>
          </w:rPr>
          <w:t>http://dx.doi.org/10.1016/S0140-6736(14)61830-4</w:t>
        </w:r>
      </w:hyperlink>
      <w:r w:rsidR="0046797D">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CFE0F" w14:textId="77777777" w:rsidR="009D082A" w:rsidRDefault="009D082A" w:rsidP="0079137D">
      <w:pPr>
        <w:spacing w:after="0" w:line="240" w:lineRule="auto"/>
      </w:pPr>
      <w:r>
        <w:separator/>
      </w:r>
    </w:p>
  </w:footnote>
  <w:footnote w:type="continuationSeparator" w:id="0">
    <w:p w14:paraId="23E5FECF" w14:textId="77777777" w:rsidR="009D082A" w:rsidRDefault="009D082A" w:rsidP="00791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4895"/>
    <w:multiLevelType w:val="hybridMultilevel"/>
    <w:tmpl w:val="94CE3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567F1"/>
    <w:multiLevelType w:val="hybridMultilevel"/>
    <w:tmpl w:val="A4BE7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imone, Marissa Maimone C.">
    <w15:presenceInfo w15:providerId="None" w15:userId="Maimone, Marissa Maimone 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ED"/>
    <w:rsid w:val="00013CD8"/>
    <w:rsid w:val="000753EA"/>
    <w:rsid w:val="00093DE1"/>
    <w:rsid w:val="000C5CC3"/>
    <w:rsid w:val="000D2183"/>
    <w:rsid w:val="000D5527"/>
    <w:rsid w:val="000F52C6"/>
    <w:rsid w:val="00102B76"/>
    <w:rsid w:val="00152451"/>
    <w:rsid w:val="0018593C"/>
    <w:rsid w:val="0019719A"/>
    <w:rsid w:val="00244493"/>
    <w:rsid w:val="00260769"/>
    <w:rsid w:val="00267DF8"/>
    <w:rsid w:val="002A70F3"/>
    <w:rsid w:val="002C5A61"/>
    <w:rsid w:val="002C7F1F"/>
    <w:rsid w:val="002D7503"/>
    <w:rsid w:val="0030040C"/>
    <w:rsid w:val="00311725"/>
    <w:rsid w:val="00324198"/>
    <w:rsid w:val="00350879"/>
    <w:rsid w:val="0036252E"/>
    <w:rsid w:val="003773ED"/>
    <w:rsid w:val="003C714F"/>
    <w:rsid w:val="003F7EFD"/>
    <w:rsid w:val="00451CD9"/>
    <w:rsid w:val="00452D9F"/>
    <w:rsid w:val="0046104B"/>
    <w:rsid w:val="00465A61"/>
    <w:rsid w:val="0046797D"/>
    <w:rsid w:val="00472534"/>
    <w:rsid w:val="00574685"/>
    <w:rsid w:val="00603C51"/>
    <w:rsid w:val="00642767"/>
    <w:rsid w:val="00657F68"/>
    <w:rsid w:val="00665FF8"/>
    <w:rsid w:val="006A1E82"/>
    <w:rsid w:val="006B55DB"/>
    <w:rsid w:val="00741DD5"/>
    <w:rsid w:val="00753572"/>
    <w:rsid w:val="00760D50"/>
    <w:rsid w:val="00786C18"/>
    <w:rsid w:val="0079137D"/>
    <w:rsid w:val="007D24A3"/>
    <w:rsid w:val="007E591D"/>
    <w:rsid w:val="007F0E9A"/>
    <w:rsid w:val="0082103B"/>
    <w:rsid w:val="00822ED9"/>
    <w:rsid w:val="00850423"/>
    <w:rsid w:val="0086576C"/>
    <w:rsid w:val="00873B0D"/>
    <w:rsid w:val="008B0182"/>
    <w:rsid w:val="008B2022"/>
    <w:rsid w:val="008B51A9"/>
    <w:rsid w:val="008C0104"/>
    <w:rsid w:val="008E481C"/>
    <w:rsid w:val="008E6BA9"/>
    <w:rsid w:val="008E7E8E"/>
    <w:rsid w:val="00902C9F"/>
    <w:rsid w:val="00946B7E"/>
    <w:rsid w:val="0095159B"/>
    <w:rsid w:val="009A2F41"/>
    <w:rsid w:val="009C50DF"/>
    <w:rsid w:val="009D082A"/>
    <w:rsid w:val="00A252A9"/>
    <w:rsid w:val="00A33A94"/>
    <w:rsid w:val="00A53E3A"/>
    <w:rsid w:val="00AA38BC"/>
    <w:rsid w:val="00AB2CCB"/>
    <w:rsid w:val="00AD7CE3"/>
    <w:rsid w:val="00BC4DA4"/>
    <w:rsid w:val="00BD476A"/>
    <w:rsid w:val="00C05263"/>
    <w:rsid w:val="00C12E6E"/>
    <w:rsid w:val="00C17B96"/>
    <w:rsid w:val="00C469AA"/>
    <w:rsid w:val="00C95EDE"/>
    <w:rsid w:val="00CB11A0"/>
    <w:rsid w:val="00CD5651"/>
    <w:rsid w:val="00CE1D4A"/>
    <w:rsid w:val="00CF781F"/>
    <w:rsid w:val="00D23912"/>
    <w:rsid w:val="00D34FFC"/>
    <w:rsid w:val="00D47338"/>
    <w:rsid w:val="00D62105"/>
    <w:rsid w:val="00DB2039"/>
    <w:rsid w:val="00DB4C8F"/>
    <w:rsid w:val="00DD254E"/>
    <w:rsid w:val="00DD4635"/>
    <w:rsid w:val="00DE26F6"/>
    <w:rsid w:val="00DF6316"/>
    <w:rsid w:val="00DF7421"/>
    <w:rsid w:val="00E5076C"/>
    <w:rsid w:val="00E62293"/>
    <w:rsid w:val="00E625C3"/>
    <w:rsid w:val="00E70802"/>
    <w:rsid w:val="00E90A57"/>
    <w:rsid w:val="00E973D9"/>
    <w:rsid w:val="00E97A44"/>
    <w:rsid w:val="00EA4D0A"/>
    <w:rsid w:val="00EB762E"/>
    <w:rsid w:val="00EC2E84"/>
    <w:rsid w:val="00ED207C"/>
    <w:rsid w:val="00EE48D8"/>
    <w:rsid w:val="00F13F24"/>
    <w:rsid w:val="00F248C9"/>
    <w:rsid w:val="00F264A8"/>
    <w:rsid w:val="00F767EC"/>
    <w:rsid w:val="00F858FB"/>
    <w:rsid w:val="00F97730"/>
    <w:rsid w:val="00FA6D3F"/>
    <w:rsid w:val="00FC6216"/>
    <w:rsid w:val="00FC6730"/>
    <w:rsid w:val="00FD27CB"/>
    <w:rsid w:val="00FD4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E625C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E7E8E"/>
    <w:rPr>
      <w:color w:val="0000FF"/>
      <w:u w:val="single"/>
    </w:rPr>
  </w:style>
  <w:style w:type="character" w:styleId="CommentReference">
    <w:name w:val="annotation reference"/>
    <w:basedOn w:val="DefaultParagraphFont"/>
    <w:uiPriority w:val="99"/>
    <w:semiHidden/>
    <w:unhideWhenUsed/>
    <w:rsid w:val="008E7E8E"/>
    <w:rPr>
      <w:sz w:val="16"/>
      <w:szCs w:val="16"/>
    </w:rPr>
  </w:style>
  <w:style w:type="paragraph" w:styleId="CommentText">
    <w:name w:val="annotation text"/>
    <w:basedOn w:val="Normal"/>
    <w:link w:val="CommentTextChar"/>
    <w:uiPriority w:val="99"/>
    <w:unhideWhenUsed/>
    <w:rsid w:val="008E7E8E"/>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8E7E8E"/>
    <w:rPr>
      <w:rFonts w:ascii="Calibri" w:hAnsi="Calibri" w:cs="Times New Roman"/>
      <w:sz w:val="20"/>
      <w:szCs w:val="20"/>
    </w:rPr>
  </w:style>
  <w:style w:type="paragraph" w:styleId="BalloonText">
    <w:name w:val="Balloon Text"/>
    <w:basedOn w:val="Normal"/>
    <w:link w:val="BalloonTextChar"/>
    <w:uiPriority w:val="99"/>
    <w:semiHidden/>
    <w:unhideWhenUsed/>
    <w:rsid w:val="008E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8E"/>
    <w:rPr>
      <w:rFonts w:ascii="Tahoma" w:hAnsi="Tahoma" w:cs="Tahoma"/>
      <w:sz w:val="16"/>
      <w:szCs w:val="16"/>
    </w:rPr>
  </w:style>
  <w:style w:type="paragraph" w:styleId="ListParagraph">
    <w:name w:val="List Paragraph"/>
    <w:basedOn w:val="Normal"/>
    <w:uiPriority w:val="34"/>
    <w:qFormat/>
    <w:rsid w:val="00AA38BC"/>
    <w:pPr>
      <w:ind w:left="720"/>
      <w:contextualSpacing/>
    </w:pPr>
  </w:style>
  <w:style w:type="character" w:customStyle="1" w:styleId="Heading5Char">
    <w:name w:val="Heading 5 Char"/>
    <w:basedOn w:val="DefaultParagraphFont"/>
    <w:link w:val="Heading5"/>
    <w:uiPriority w:val="9"/>
    <w:rsid w:val="00E625C3"/>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E625C3"/>
  </w:style>
  <w:style w:type="character" w:styleId="Strong">
    <w:name w:val="Strong"/>
    <w:basedOn w:val="DefaultParagraphFont"/>
    <w:uiPriority w:val="22"/>
    <w:qFormat/>
    <w:rsid w:val="00E625C3"/>
    <w:rPr>
      <w:b/>
      <w:bCs/>
    </w:rPr>
  </w:style>
  <w:style w:type="paragraph" w:styleId="EndnoteText">
    <w:name w:val="endnote text"/>
    <w:basedOn w:val="Normal"/>
    <w:link w:val="EndnoteTextChar"/>
    <w:uiPriority w:val="99"/>
    <w:semiHidden/>
    <w:unhideWhenUsed/>
    <w:rsid w:val="007913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37D"/>
    <w:rPr>
      <w:sz w:val="20"/>
      <w:szCs w:val="20"/>
    </w:rPr>
  </w:style>
  <w:style w:type="character" w:styleId="EndnoteReference">
    <w:name w:val="endnote reference"/>
    <w:basedOn w:val="DefaultParagraphFont"/>
    <w:uiPriority w:val="99"/>
    <w:semiHidden/>
    <w:unhideWhenUsed/>
    <w:rsid w:val="0079137D"/>
    <w:rPr>
      <w:vertAlign w:val="superscript"/>
    </w:rPr>
  </w:style>
  <w:style w:type="paragraph" w:styleId="CommentSubject">
    <w:name w:val="annotation subject"/>
    <w:basedOn w:val="CommentText"/>
    <w:next w:val="CommentText"/>
    <w:link w:val="CommentSubjectChar"/>
    <w:uiPriority w:val="99"/>
    <w:semiHidden/>
    <w:unhideWhenUsed/>
    <w:rsid w:val="00EC2E84"/>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EC2E84"/>
    <w:rPr>
      <w:rFonts w:ascii="Calibri" w:hAnsi="Calibri" w:cs="Times New Roman"/>
      <w:b/>
      <w:bCs/>
      <w:sz w:val="20"/>
      <w:szCs w:val="20"/>
    </w:rPr>
  </w:style>
  <w:style w:type="paragraph" w:styleId="FootnoteText">
    <w:name w:val="footnote text"/>
    <w:basedOn w:val="Normal"/>
    <w:link w:val="FootnoteTextChar"/>
    <w:uiPriority w:val="99"/>
    <w:semiHidden/>
    <w:unhideWhenUsed/>
    <w:rsid w:val="008E4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81C"/>
    <w:rPr>
      <w:sz w:val="20"/>
      <w:szCs w:val="20"/>
    </w:rPr>
  </w:style>
  <w:style w:type="character" w:styleId="FootnoteReference">
    <w:name w:val="footnote reference"/>
    <w:basedOn w:val="DefaultParagraphFont"/>
    <w:uiPriority w:val="99"/>
    <w:semiHidden/>
    <w:unhideWhenUsed/>
    <w:rsid w:val="008E48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E625C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E7E8E"/>
    <w:rPr>
      <w:color w:val="0000FF"/>
      <w:u w:val="single"/>
    </w:rPr>
  </w:style>
  <w:style w:type="character" w:styleId="CommentReference">
    <w:name w:val="annotation reference"/>
    <w:basedOn w:val="DefaultParagraphFont"/>
    <w:uiPriority w:val="99"/>
    <w:semiHidden/>
    <w:unhideWhenUsed/>
    <w:rsid w:val="008E7E8E"/>
    <w:rPr>
      <w:sz w:val="16"/>
      <w:szCs w:val="16"/>
    </w:rPr>
  </w:style>
  <w:style w:type="paragraph" w:styleId="CommentText">
    <w:name w:val="annotation text"/>
    <w:basedOn w:val="Normal"/>
    <w:link w:val="CommentTextChar"/>
    <w:uiPriority w:val="99"/>
    <w:unhideWhenUsed/>
    <w:rsid w:val="008E7E8E"/>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8E7E8E"/>
    <w:rPr>
      <w:rFonts w:ascii="Calibri" w:hAnsi="Calibri" w:cs="Times New Roman"/>
      <w:sz w:val="20"/>
      <w:szCs w:val="20"/>
    </w:rPr>
  </w:style>
  <w:style w:type="paragraph" w:styleId="BalloonText">
    <w:name w:val="Balloon Text"/>
    <w:basedOn w:val="Normal"/>
    <w:link w:val="BalloonTextChar"/>
    <w:uiPriority w:val="99"/>
    <w:semiHidden/>
    <w:unhideWhenUsed/>
    <w:rsid w:val="008E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8E"/>
    <w:rPr>
      <w:rFonts w:ascii="Tahoma" w:hAnsi="Tahoma" w:cs="Tahoma"/>
      <w:sz w:val="16"/>
      <w:szCs w:val="16"/>
    </w:rPr>
  </w:style>
  <w:style w:type="paragraph" w:styleId="ListParagraph">
    <w:name w:val="List Paragraph"/>
    <w:basedOn w:val="Normal"/>
    <w:uiPriority w:val="34"/>
    <w:qFormat/>
    <w:rsid w:val="00AA38BC"/>
    <w:pPr>
      <w:ind w:left="720"/>
      <w:contextualSpacing/>
    </w:pPr>
  </w:style>
  <w:style w:type="character" w:customStyle="1" w:styleId="Heading5Char">
    <w:name w:val="Heading 5 Char"/>
    <w:basedOn w:val="DefaultParagraphFont"/>
    <w:link w:val="Heading5"/>
    <w:uiPriority w:val="9"/>
    <w:rsid w:val="00E625C3"/>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E625C3"/>
  </w:style>
  <w:style w:type="character" w:styleId="Strong">
    <w:name w:val="Strong"/>
    <w:basedOn w:val="DefaultParagraphFont"/>
    <w:uiPriority w:val="22"/>
    <w:qFormat/>
    <w:rsid w:val="00E625C3"/>
    <w:rPr>
      <w:b/>
      <w:bCs/>
    </w:rPr>
  </w:style>
  <w:style w:type="paragraph" w:styleId="EndnoteText">
    <w:name w:val="endnote text"/>
    <w:basedOn w:val="Normal"/>
    <w:link w:val="EndnoteTextChar"/>
    <w:uiPriority w:val="99"/>
    <w:semiHidden/>
    <w:unhideWhenUsed/>
    <w:rsid w:val="007913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37D"/>
    <w:rPr>
      <w:sz w:val="20"/>
      <w:szCs w:val="20"/>
    </w:rPr>
  </w:style>
  <w:style w:type="character" w:styleId="EndnoteReference">
    <w:name w:val="endnote reference"/>
    <w:basedOn w:val="DefaultParagraphFont"/>
    <w:uiPriority w:val="99"/>
    <w:semiHidden/>
    <w:unhideWhenUsed/>
    <w:rsid w:val="0079137D"/>
    <w:rPr>
      <w:vertAlign w:val="superscript"/>
    </w:rPr>
  </w:style>
  <w:style w:type="paragraph" w:styleId="CommentSubject">
    <w:name w:val="annotation subject"/>
    <w:basedOn w:val="CommentText"/>
    <w:next w:val="CommentText"/>
    <w:link w:val="CommentSubjectChar"/>
    <w:uiPriority w:val="99"/>
    <w:semiHidden/>
    <w:unhideWhenUsed/>
    <w:rsid w:val="00EC2E84"/>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EC2E84"/>
    <w:rPr>
      <w:rFonts w:ascii="Calibri" w:hAnsi="Calibri" w:cs="Times New Roman"/>
      <w:b/>
      <w:bCs/>
      <w:sz w:val="20"/>
      <w:szCs w:val="20"/>
    </w:rPr>
  </w:style>
  <w:style w:type="paragraph" w:styleId="FootnoteText">
    <w:name w:val="footnote text"/>
    <w:basedOn w:val="Normal"/>
    <w:link w:val="FootnoteTextChar"/>
    <w:uiPriority w:val="99"/>
    <w:semiHidden/>
    <w:unhideWhenUsed/>
    <w:rsid w:val="008E4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81C"/>
    <w:rPr>
      <w:sz w:val="20"/>
      <w:szCs w:val="20"/>
    </w:rPr>
  </w:style>
  <w:style w:type="character" w:styleId="FootnoteReference">
    <w:name w:val="footnote reference"/>
    <w:basedOn w:val="DefaultParagraphFont"/>
    <w:uiPriority w:val="99"/>
    <w:semiHidden/>
    <w:unhideWhenUsed/>
    <w:rsid w:val="008E48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4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dx.doi.org/10.1016/S0140-6736(14)61830-4" TargetMode="External"/><Relationship Id="rId1" Type="http://schemas.openxmlformats.org/officeDocument/2006/relationships/hyperlink" Target="https://sustainabledevelopment.un.org/sdg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C255F-D60B-46C5-A8C6-0C3C6BD0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Kemitare</dc:creator>
  <cp:lastModifiedBy>Jean Kemitare</cp:lastModifiedBy>
  <cp:revision>2</cp:revision>
  <cp:lastPrinted>2016-08-22T07:15:00Z</cp:lastPrinted>
  <dcterms:created xsi:type="dcterms:W3CDTF">2016-10-27T15:08:00Z</dcterms:created>
  <dcterms:modified xsi:type="dcterms:W3CDTF">2016-10-27T15:08:00Z</dcterms:modified>
</cp:coreProperties>
</file>